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D4D" w:rsidRPr="000307F7" w:rsidRDefault="000307F7">
      <w:pPr>
        <w:widowControl w:val="0"/>
        <w:autoSpaceDE w:val="0"/>
        <w:autoSpaceDN w:val="0"/>
        <w:adjustRightInd w:val="0"/>
        <w:spacing w:after="0" w:line="240" w:lineRule="auto"/>
        <w:rPr>
          <w:rFonts w:ascii="Trebuchet MS" w:hAnsi="Trebuchet MS" w:cs="Times New Roman"/>
          <w:sz w:val="28"/>
          <w:szCs w:val="28"/>
        </w:rPr>
      </w:pPr>
      <w:bookmarkStart w:id="0" w:name="_GoBack"/>
      <w:bookmarkEnd w:id="0"/>
      <w:r w:rsidRPr="000307F7">
        <w:rPr>
          <w:rFonts w:ascii="Trebuchet MS" w:hAnsi="Trebuchet MS" w:cs="Times New Roman"/>
          <w:sz w:val="28"/>
          <w:szCs w:val="28"/>
        </w:rPr>
        <w:t>Allgemeine Lieferbedingungen</w:t>
      </w:r>
    </w:p>
    <w:p w:rsidR="00A17D4D" w:rsidRPr="000307F7" w:rsidRDefault="00A17D4D">
      <w:pPr>
        <w:widowControl w:val="0"/>
        <w:autoSpaceDE w:val="0"/>
        <w:autoSpaceDN w:val="0"/>
        <w:adjustRightInd w:val="0"/>
        <w:spacing w:after="0" w:line="5" w:lineRule="exact"/>
        <w:rPr>
          <w:rFonts w:ascii="Trebuchet MS" w:hAnsi="Trebuchet MS" w:cs="Times New Roman"/>
          <w:sz w:val="18"/>
          <w:szCs w:val="18"/>
        </w:rPr>
      </w:pPr>
    </w:p>
    <w:p w:rsidR="000307F7" w:rsidRPr="000307F7" w:rsidRDefault="000307F7" w:rsidP="000307F7">
      <w:pPr>
        <w:widowControl w:val="0"/>
        <w:autoSpaceDE w:val="0"/>
        <w:autoSpaceDN w:val="0"/>
        <w:adjustRightInd w:val="0"/>
        <w:spacing w:after="0" w:line="240" w:lineRule="auto"/>
        <w:ind w:left="20"/>
        <w:rPr>
          <w:rFonts w:ascii="Trebuchet MS" w:hAnsi="Trebuchet MS" w:cs="Times New Roman"/>
          <w:sz w:val="16"/>
          <w:szCs w:val="16"/>
        </w:rPr>
        <w:sectPr w:rsidR="000307F7" w:rsidRPr="000307F7" w:rsidSect="000307F7">
          <w:pgSz w:w="11900" w:h="16840"/>
          <w:pgMar w:top="977" w:right="560" w:bottom="707" w:left="568" w:header="720" w:footer="720" w:gutter="0"/>
          <w:cols w:space="180"/>
          <w:noEndnote/>
        </w:sectPr>
      </w:pPr>
      <w:r w:rsidRPr="000307F7">
        <w:rPr>
          <w:rFonts w:ascii="Trebuchet MS" w:hAnsi="Trebuchet MS" w:cs="Times New Roman"/>
          <w:sz w:val="16"/>
          <w:szCs w:val="16"/>
        </w:rPr>
        <w:t>herausgegeben vom Fachverband der Elektro- und Elektronikindustrie Österreichs (FEEI)</w:t>
      </w:r>
    </w:p>
    <w:p w:rsidR="00A17D4D" w:rsidRPr="000307F7" w:rsidRDefault="00A17D4D">
      <w:pPr>
        <w:widowControl w:val="0"/>
        <w:autoSpaceDE w:val="0"/>
        <w:autoSpaceDN w:val="0"/>
        <w:adjustRightInd w:val="0"/>
        <w:spacing w:after="0" w:line="185" w:lineRule="exact"/>
        <w:rPr>
          <w:rFonts w:ascii="Trebuchet MS" w:hAnsi="Trebuchet MS" w:cs="Times New Roman"/>
          <w:sz w:val="18"/>
          <w:szCs w:val="18"/>
        </w:rPr>
      </w:pPr>
    </w:p>
    <w:p w:rsidR="00A17D4D" w:rsidRPr="000307F7" w:rsidRDefault="000307F7">
      <w:pPr>
        <w:widowControl w:val="0"/>
        <w:numPr>
          <w:ilvl w:val="1"/>
          <w:numId w:val="1"/>
        </w:numPr>
        <w:tabs>
          <w:tab w:val="clear" w:pos="1440"/>
          <w:tab w:val="num" w:pos="712"/>
        </w:tabs>
        <w:overflowPunct w:val="0"/>
        <w:autoSpaceDE w:val="0"/>
        <w:autoSpaceDN w:val="0"/>
        <w:adjustRightInd w:val="0"/>
        <w:spacing w:after="0" w:line="239" w:lineRule="auto"/>
        <w:ind w:left="712" w:hanging="352"/>
        <w:jc w:val="both"/>
        <w:rPr>
          <w:rFonts w:ascii="Trebuchet MS" w:hAnsi="Trebuchet MS" w:cs="Times New Roman"/>
          <w:b/>
          <w:bCs/>
          <w:sz w:val="18"/>
          <w:szCs w:val="18"/>
        </w:rPr>
      </w:pPr>
      <w:r w:rsidRPr="000307F7">
        <w:rPr>
          <w:rFonts w:ascii="Trebuchet MS" w:hAnsi="Trebuchet MS" w:cs="Times New Roman"/>
          <w:b/>
          <w:bCs/>
          <w:sz w:val="18"/>
          <w:szCs w:val="18"/>
        </w:rPr>
        <w:t xml:space="preserve">Geltungsbereich </w:t>
      </w:r>
    </w:p>
    <w:p w:rsidR="00A17D4D" w:rsidRPr="000307F7" w:rsidRDefault="000307F7">
      <w:pPr>
        <w:widowControl w:val="0"/>
        <w:numPr>
          <w:ilvl w:val="0"/>
          <w:numId w:val="2"/>
        </w:numPr>
        <w:tabs>
          <w:tab w:val="clear" w:pos="720"/>
          <w:tab w:val="num" w:pos="232"/>
        </w:tabs>
        <w:overflowPunct w:val="0"/>
        <w:autoSpaceDE w:val="0"/>
        <w:autoSpaceDN w:val="0"/>
        <w:adjustRightInd w:val="0"/>
        <w:spacing w:after="0" w:line="238" w:lineRule="auto"/>
        <w:ind w:left="232" w:hanging="232"/>
        <w:jc w:val="both"/>
        <w:rPr>
          <w:rFonts w:ascii="Trebuchet MS" w:hAnsi="Trebuchet MS" w:cs="Times New Roman"/>
          <w:sz w:val="18"/>
          <w:szCs w:val="18"/>
        </w:rPr>
      </w:pPr>
      <w:r w:rsidRPr="000307F7">
        <w:rPr>
          <w:rFonts w:ascii="Trebuchet MS" w:hAnsi="Trebuchet MS" w:cs="Times New Roman"/>
          <w:sz w:val="18"/>
          <w:szCs w:val="18"/>
        </w:rPr>
        <w:t xml:space="preserve">Diese allgemeinen Bedingungen gelten für Rechtsgeschäfte zwischen Unternehmen </w:t>
      </w:r>
    </w:p>
    <w:p w:rsidR="00A17D4D" w:rsidRPr="000307F7" w:rsidRDefault="00A17D4D">
      <w:pPr>
        <w:widowControl w:val="0"/>
        <w:autoSpaceDE w:val="0"/>
        <w:autoSpaceDN w:val="0"/>
        <w:adjustRightInd w:val="0"/>
        <w:spacing w:after="0" w:line="1" w:lineRule="exact"/>
        <w:rPr>
          <w:rFonts w:ascii="Trebuchet MS" w:hAnsi="Trebuchet MS" w:cs="Times New Roman"/>
          <w:sz w:val="18"/>
          <w:szCs w:val="18"/>
        </w:rPr>
      </w:pPr>
    </w:p>
    <w:p w:rsidR="00A17D4D" w:rsidRPr="000307F7" w:rsidRDefault="000307F7">
      <w:pPr>
        <w:widowControl w:val="0"/>
        <w:overflowPunct w:val="0"/>
        <w:autoSpaceDE w:val="0"/>
        <w:autoSpaceDN w:val="0"/>
        <w:adjustRightInd w:val="0"/>
        <w:spacing w:after="0" w:line="239" w:lineRule="auto"/>
        <w:ind w:left="292"/>
        <w:jc w:val="both"/>
        <w:rPr>
          <w:rFonts w:ascii="Trebuchet MS" w:hAnsi="Trebuchet MS" w:cs="Times New Roman"/>
          <w:sz w:val="18"/>
          <w:szCs w:val="18"/>
        </w:rPr>
      </w:pPr>
      <w:r w:rsidRPr="000307F7">
        <w:rPr>
          <w:rFonts w:ascii="Trebuchet MS" w:hAnsi="Trebuchet MS" w:cs="Times New Roman"/>
          <w:sz w:val="18"/>
          <w:szCs w:val="18"/>
        </w:rPr>
        <w:t xml:space="preserve">und zwar für die Lieferung von Waren und sinngemäß auch für die Erbringung von Leistungen. Für Software gelten vorrangig die Softwarebedingungen herausgegeben vom Fachverband der Elektro- und Elektronikindustrie Österreichs, für Montagen die Montagebedingungen der Starkstrom- und Schwachstromindustrie Österreichs bzw. die Montagebedingungen der Elektro- und Elektronikindustrie Österreichs für Elektromedizinische Technik (die aktuellen Versionen sind erhältlich unter </w:t>
      </w:r>
      <w:r w:rsidRPr="000307F7">
        <w:rPr>
          <w:rFonts w:ascii="Trebuchet MS" w:hAnsi="Trebuchet MS" w:cs="Times New Roman"/>
          <w:sz w:val="18"/>
          <w:szCs w:val="18"/>
          <w:u w:val="single"/>
        </w:rPr>
        <w:t>www.feei.at</w:t>
      </w:r>
      <w:r w:rsidRPr="000307F7">
        <w:rPr>
          <w:rFonts w:ascii="Trebuchet MS" w:hAnsi="Trebuchet MS" w:cs="Times New Roman"/>
          <w:sz w:val="18"/>
          <w:szCs w:val="18"/>
        </w:rPr>
        <w:t>).</w:t>
      </w:r>
    </w:p>
    <w:p w:rsidR="00A17D4D" w:rsidRPr="000307F7" w:rsidRDefault="00A17D4D">
      <w:pPr>
        <w:widowControl w:val="0"/>
        <w:autoSpaceDE w:val="0"/>
        <w:autoSpaceDN w:val="0"/>
        <w:adjustRightInd w:val="0"/>
        <w:spacing w:after="0" w:line="5" w:lineRule="exact"/>
        <w:rPr>
          <w:rFonts w:ascii="Trebuchet MS" w:hAnsi="Trebuchet MS" w:cs="Times New Roman"/>
          <w:sz w:val="18"/>
          <w:szCs w:val="18"/>
        </w:rPr>
      </w:pPr>
    </w:p>
    <w:p w:rsidR="00A17D4D" w:rsidRPr="000307F7" w:rsidRDefault="000307F7">
      <w:pPr>
        <w:widowControl w:val="0"/>
        <w:numPr>
          <w:ilvl w:val="0"/>
          <w:numId w:val="3"/>
        </w:numPr>
        <w:tabs>
          <w:tab w:val="clear" w:pos="720"/>
          <w:tab w:val="num" w:pos="241"/>
        </w:tabs>
        <w:overflowPunct w:val="0"/>
        <w:autoSpaceDE w:val="0"/>
        <w:autoSpaceDN w:val="0"/>
        <w:adjustRightInd w:val="0"/>
        <w:spacing w:after="0" w:line="242" w:lineRule="auto"/>
        <w:ind w:left="292" w:hanging="292"/>
        <w:jc w:val="both"/>
        <w:rPr>
          <w:rFonts w:ascii="Trebuchet MS" w:hAnsi="Trebuchet MS" w:cs="Times New Roman"/>
          <w:sz w:val="18"/>
          <w:szCs w:val="18"/>
        </w:rPr>
      </w:pPr>
      <w:r w:rsidRPr="000307F7">
        <w:rPr>
          <w:rFonts w:ascii="Trebuchet MS" w:hAnsi="Trebuchet MS" w:cs="Times New Roman"/>
          <w:sz w:val="18"/>
          <w:szCs w:val="18"/>
        </w:rPr>
        <w:t xml:space="preserve">Abweichungen von den in Punkt 1.1 genannten Bedingungen sind nur bei schriftlicher Anerkennung durch den Verkäufer wirksam. </w:t>
      </w:r>
    </w:p>
    <w:p w:rsidR="00A17D4D" w:rsidRPr="000307F7" w:rsidRDefault="000307F7">
      <w:pPr>
        <w:widowControl w:val="0"/>
        <w:numPr>
          <w:ilvl w:val="1"/>
          <w:numId w:val="4"/>
        </w:numPr>
        <w:tabs>
          <w:tab w:val="clear" w:pos="1440"/>
          <w:tab w:val="num" w:pos="712"/>
        </w:tabs>
        <w:overflowPunct w:val="0"/>
        <w:autoSpaceDE w:val="0"/>
        <w:autoSpaceDN w:val="0"/>
        <w:adjustRightInd w:val="0"/>
        <w:spacing w:after="0" w:line="237" w:lineRule="auto"/>
        <w:ind w:left="712" w:hanging="352"/>
        <w:jc w:val="both"/>
        <w:rPr>
          <w:rFonts w:ascii="Trebuchet MS" w:hAnsi="Trebuchet MS" w:cs="Times New Roman"/>
          <w:b/>
          <w:bCs/>
          <w:sz w:val="18"/>
          <w:szCs w:val="18"/>
        </w:rPr>
      </w:pPr>
      <w:r w:rsidRPr="000307F7">
        <w:rPr>
          <w:rFonts w:ascii="Trebuchet MS" w:hAnsi="Trebuchet MS" w:cs="Times New Roman"/>
          <w:b/>
          <w:bCs/>
          <w:sz w:val="18"/>
          <w:szCs w:val="18"/>
        </w:rPr>
        <w:t xml:space="preserve">Angebot </w:t>
      </w:r>
    </w:p>
    <w:p w:rsidR="00A17D4D" w:rsidRPr="000307F7" w:rsidRDefault="000307F7">
      <w:pPr>
        <w:widowControl w:val="0"/>
        <w:numPr>
          <w:ilvl w:val="0"/>
          <w:numId w:val="5"/>
        </w:numPr>
        <w:tabs>
          <w:tab w:val="clear" w:pos="720"/>
          <w:tab w:val="num" w:pos="232"/>
        </w:tabs>
        <w:overflowPunct w:val="0"/>
        <w:autoSpaceDE w:val="0"/>
        <w:autoSpaceDN w:val="0"/>
        <w:adjustRightInd w:val="0"/>
        <w:spacing w:after="0" w:line="238" w:lineRule="auto"/>
        <w:ind w:left="232" w:hanging="232"/>
        <w:jc w:val="both"/>
        <w:rPr>
          <w:rFonts w:ascii="Trebuchet MS" w:hAnsi="Trebuchet MS" w:cs="Times New Roman"/>
          <w:sz w:val="18"/>
          <w:szCs w:val="18"/>
        </w:rPr>
      </w:pPr>
      <w:r w:rsidRPr="000307F7">
        <w:rPr>
          <w:rFonts w:ascii="Trebuchet MS" w:hAnsi="Trebuchet MS" w:cs="Times New Roman"/>
          <w:sz w:val="18"/>
          <w:szCs w:val="18"/>
        </w:rPr>
        <w:t xml:space="preserve">Angebote des Verkäufers gelten als freibleibend. </w:t>
      </w:r>
    </w:p>
    <w:p w:rsidR="00A17D4D" w:rsidRPr="000307F7" w:rsidRDefault="000307F7">
      <w:pPr>
        <w:widowControl w:val="0"/>
        <w:numPr>
          <w:ilvl w:val="0"/>
          <w:numId w:val="5"/>
        </w:numPr>
        <w:tabs>
          <w:tab w:val="clear" w:pos="720"/>
          <w:tab w:val="num" w:pos="245"/>
        </w:tabs>
        <w:overflowPunct w:val="0"/>
        <w:autoSpaceDE w:val="0"/>
        <w:autoSpaceDN w:val="0"/>
        <w:adjustRightInd w:val="0"/>
        <w:spacing w:after="0" w:line="241" w:lineRule="auto"/>
        <w:ind w:left="292" w:hanging="292"/>
        <w:jc w:val="both"/>
        <w:rPr>
          <w:rFonts w:ascii="Trebuchet MS" w:hAnsi="Trebuchet MS" w:cs="Times New Roman"/>
          <w:sz w:val="18"/>
          <w:szCs w:val="18"/>
        </w:rPr>
      </w:pPr>
      <w:r w:rsidRPr="000307F7">
        <w:rPr>
          <w:rFonts w:ascii="Trebuchet MS" w:hAnsi="Trebuchet MS" w:cs="Times New Roman"/>
          <w:sz w:val="18"/>
          <w:szCs w:val="18"/>
        </w:rPr>
        <w:t xml:space="preserve">Sämtliche Angebots- und Projektunterlagen dürfen ohne Zustimmung des Verkäufers weder vervielfältigt noch Dritten zugänglich gemacht werden. Sie können jederzeit zurückgefordert werden und sind dem Verkäufer unverzüglich zurückzustellen, wenn die Bestellung anderweitig erteilt wird. </w:t>
      </w:r>
    </w:p>
    <w:p w:rsidR="00A17D4D" w:rsidRPr="000307F7" w:rsidRDefault="000307F7">
      <w:pPr>
        <w:widowControl w:val="0"/>
        <w:numPr>
          <w:ilvl w:val="1"/>
          <w:numId w:val="5"/>
        </w:numPr>
        <w:tabs>
          <w:tab w:val="clear" w:pos="1440"/>
          <w:tab w:val="num" w:pos="712"/>
        </w:tabs>
        <w:overflowPunct w:val="0"/>
        <w:autoSpaceDE w:val="0"/>
        <w:autoSpaceDN w:val="0"/>
        <w:adjustRightInd w:val="0"/>
        <w:spacing w:after="0" w:line="235" w:lineRule="auto"/>
        <w:ind w:left="712" w:hanging="352"/>
        <w:jc w:val="both"/>
        <w:rPr>
          <w:rFonts w:ascii="Trebuchet MS" w:hAnsi="Trebuchet MS" w:cs="Times New Roman"/>
          <w:b/>
          <w:bCs/>
          <w:sz w:val="18"/>
          <w:szCs w:val="18"/>
        </w:rPr>
      </w:pPr>
      <w:r w:rsidRPr="000307F7">
        <w:rPr>
          <w:rFonts w:ascii="Trebuchet MS" w:hAnsi="Trebuchet MS" w:cs="Times New Roman"/>
          <w:b/>
          <w:bCs/>
          <w:sz w:val="18"/>
          <w:szCs w:val="18"/>
        </w:rPr>
        <w:t xml:space="preserve">Vertragsschluss </w:t>
      </w:r>
    </w:p>
    <w:p w:rsidR="00A17D4D" w:rsidRPr="000307F7" w:rsidRDefault="000307F7">
      <w:pPr>
        <w:widowControl w:val="0"/>
        <w:numPr>
          <w:ilvl w:val="0"/>
          <w:numId w:val="6"/>
        </w:numPr>
        <w:tabs>
          <w:tab w:val="clear" w:pos="720"/>
          <w:tab w:val="num" w:pos="254"/>
        </w:tabs>
        <w:overflowPunct w:val="0"/>
        <w:autoSpaceDE w:val="0"/>
        <w:autoSpaceDN w:val="0"/>
        <w:adjustRightInd w:val="0"/>
        <w:spacing w:after="0" w:line="240" w:lineRule="auto"/>
        <w:ind w:left="292" w:hanging="292"/>
        <w:jc w:val="both"/>
        <w:rPr>
          <w:rFonts w:ascii="Trebuchet MS" w:hAnsi="Trebuchet MS" w:cs="Times New Roman"/>
          <w:sz w:val="18"/>
          <w:szCs w:val="18"/>
        </w:rPr>
      </w:pPr>
      <w:r w:rsidRPr="000307F7">
        <w:rPr>
          <w:rFonts w:ascii="Trebuchet MS" w:hAnsi="Trebuchet MS" w:cs="Times New Roman"/>
          <w:sz w:val="18"/>
          <w:szCs w:val="18"/>
        </w:rPr>
        <w:t xml:space="preserve">Der Vertrag gilt als geschlossen, wenn der Verkäufer nach Erhalt der Bestellung eine schriftliche Auftragsbestätigung oder eine Lieferung abgesendet hat. </w:t>
      </w:r>
    </w:p>
    <w:p w:rsidR="00A17D4D" w:rsidRPr="000307F7" w:rsidRDefault="000307F7">
      <w:pPr>
        <w:widowControl w:val="0"/>
        <w:numPr>
          <w:ilvl w:val="0"/>
          <w:numId w:val="6"/>
        </w:numPr>
        <w:tabs>
          <w:tab w:val="clear" w:pos="720"/>
          <w:tab w:val="num" w:pos="243"/>
        </w:tabs>
        <w:overflowPunct w:val="0"/>
        <w:autoSpaceDE w:val="0"/>
        <w:autoSpaceDN w:val="0"/>
        <w:adjustRightInd w:val="0"/>
        <w:spacing w:after="0" w:line="239" w:lineRule="auto"/>
        <w:ind w:left="292" w:hanging="292"/>
        <w:jc w:val="both"/>
        <w:rPr>
          <w:rFonts w:ascii="Trebuchet MS" w:hAnsi="Trebuchet MS" w:cs="Times New Roman"/>
          <w:sz w:val="18"/>
          <w:szCs w:val="18"/>
        </w:rPr>
      </w:pPr>
      <w:r w:rsidRPr="000307F7">
        <w:rPr>
          <w:rFonts w:ascii="Trebuchet MS" w:hAnsi="Trebuchet MS" w:cs="Times New Roman"/>
          <w:sz w:val="18"/>
          <w:szCs w:val="18"/>
        </w:rPr>
        <w:t xml:space="preserve">Die in Katalogen, Prospekten u. dgl. enthaltenen Angaben sowie sonstige schriftliche oder mündliche Äußerungen sind nur maßgeblich, wenn in der Auftragsbestätigung ausdrücklich auf sie Bezug genommen wird. </w:t>
      </w:r>
    </w:p>
    <w:p w:rsidR="00A17D4D" w:rsidRPr="000307F7" w:rsidRDefault="00A17D4D">
      <w:pPr>
        <w:widowControl w:val="0"/>
        <w:autoSpaceDE w:val="0"/>
        <w:autoSpaceDN w:val="0"/>
        <w:adjustRightInd w:val="0"/>
        <w:spacing w:after="0" w:line="1" w:lineRule="exact"/>
        <w:rPr>
          <w:rFonts w:ascii="Trebuchet MS" w:hAnsi="Trebuchet MS" w:cs="Times New Roman"/>
          <w:sz w:val="18"/>
          <w:szCs w:val="18"/>
        </w:rPr>
      </w:pPr>
    </w:p>
    <w:p w:rsidR="00A17D4D" w:rsidRPr="000307F7" w:rsidRDefault="000307F7">
      <w:pPr>
        <w:widowControl w:val="0"/>
        <w:numPr>
          <w:ilvl w:val="0"/>
          <w:numId w:val="6"/>
        </w:numPr>
        <w:tabs>
          <w:tab w:val="clear" w:pos="720"/>
          <w:tab w:val="num" w:pos="281"/>
        </w:tabs>
        <w:overflowPunct w:val="0"/>
        <w:autoSpaceDE w:val="0"/>
        <w:autoSpaceDN w:val="0"/>
        <w:adjustRightInd w:val="0"/>
        <w:spacing w:after="0" w:line="242" w:lineRule="auto"/>
        <w:ind w:left="292" w:hanging="292"/>
        <w:jc w:val="both"/>
        <w:rPr>
          <w:rFonts w:ascii="Trebuchet MS" w:hAnsi="Trebuchet MS" w:cs="Times New Roman"/>
          <w:sz w:val="18"/>
          <w:szCs w:val="18"/>
        </w:rPr>
      </w:pPr>
      <w:r w:rsidRPr="000307F7">
        <w:rPr>
          <w:rFonts w:ascii="Trebuchet MS" w:hAnsi="Trebuchet MS" w:cs="Times New Roman"/>
          <w:sz w:val="18"/>
          <w:szCs w:val="18"/>
        </w:rPr>
        <w:t xml:space="preserve">Nachträgliche Änderungen und Ergänzungen des Vertrages bedürfen zu ihrer Gültigkeit der schriftlichen Bestätigung. </w:t>
      </w:r>
    </w:p>
    <w:p w:rsidR="00A17D4D" w:rsidRPr="000307F7" w:rsidRDefault="000307F7">
      <w:pPr>
        <w:widowControl w:val="0"/>
        <w:numPr>
          <w:ilvl w:val="1"/>
          <w:numId w:val="7"/>
        </w:numPr>
        <w:tabs>
          <w:tab w:val="clear" w:pos="1440"/>
          <w:tab w:val="num" w:pos="712"/>
        </w:tabs>
        <w:overflowPunct w:val="0"/>
        <w:autoSpaceDE w:val="0"/>
        <w:autoSpaceDN w:val="0"/>
        <w:adjustRightInd w:val="0"/>
        <w:spacing w:after="0" w:line="235" w:lineRule="auto"/>
        <w:ind w:left="712" w:hanging="352"/>
        <w:jc w:val="both"/>
        <w:rPr>
          <w:rFonts w:ascii="Trebuchet MS" w:hAnsi="Trebuchet MS" w:cs="Times New Roman"/>
          <w:b/>
          <w:bCs/>
          <w:sz w:val="18"/>
          <w:szCs w:val="18"/>
        </w:rPr>
      </w:pPr>
      <w:r w:rsidRPr="000307F7">
        <w:rPr>
          <w:rFonts w:ascii="Trebuchet MS" w:hAnsi="Trebuchet MS" w:cs="Times New Roman"/>
          <w:b/>
          <w:bCs/>
          <w:sz w:val="18"/>
          <w:szCs w:val="18"/>
        </w:rPr>
        <w:t xml:space="preserve">Preise </w:t>
      </w:r>
    </w:p>
    <w:p w:rsidR="00A17D4D" w:rsidRPr="000307F7" w:rsidRDefault="000307F7" w:rsidP="000307F7">
      <w:pPr>
        <w:widowControl w:val="0"/>
        <w:numPr>
          <w:ilvl w:val="0"/>
          <w:numId w:val="8"/>
        </w:numPr>
        <w:tabs>
          <w:tab w:val="clear" w:pos="720"/>
          <w:tab w:val="num" w:pos="272"/>
        </w:tabs>
        <w:overflowPunct w:val="0"/>
        <w:autoSpaceDE w:val="0"/>
        <w:autoSpaceDN w:val="0"/>
        <w:adjustRightInd w:val="0"/>
        <w:spacing w:after="0" w:line="257" w:lineRule="auto"/>
        <w:ind w:left="292" w:hanging="272"/>
        <w:jc w:val="both"/>
        <w:rPr>
          <w:rFonts w:ascii="Trebuchet MS" w:hAnsi="Trebuchet MS" w:cs="Times New Roman"/>
          <w:sz w:val="18"/>
          <w:szCs w:val="18"/>
        </w:rPr>
      </w:pPr>
      <w:r w:rsidRPr="000307F7">
        <w:rPr>
          <w:rFonts w:ascii="Trebuchet MS" w:hAnsi="Trebuchet MS" w:cs="Times New Roman"/>
          <w:sz w:val="18"/>
          <w:szCs w:val="18"/>
        </w:rPr>
        <w:t>Die Preise gelten ab Werk bzw. ab Lager des Verkäufers ausschließlich Umsatzsteuer, Verpackung, Verladung, Demontage, Rücknahme und ordnungsgemäße Verwertung und Entsorgung von Elektro- und Elektronikaltgeräten für gewerbliche Zwecke im Sinn der Elektroaltgeräteverordnung. Wenn im Zusammenhang mit der Lieferung Gebühren, Steuern oder sonstige Abgaben erhoben werden, trägt diese der Käufer. Ist die Lieferung mit Zustellung vereinbart, so wird diese sowie eine allenfalls vom Käufer gewünschte Transportversicherung gesondert verrechnet, beinhaltet jedoch nicht das Abladen und Vertragen. Die Verpackung wird nur über ausdrückliche Vereinbarung zurückgenommen.</w:t>
      </w:r>
    </w:p>
    <w:p w:rsidR="00A17D4D" w:rsidRPr="000307F7" w:rsidRDefault="00A17D4D">
      <w:pPr>
        <w:widowControl w:val="0"/>
        <w:autoSpaceDE w:val="0"/>
        <w:autoSpaceDN w:val="0"/>
        <w:adjustRightInd w:val="0"/>
        <w:spacing w:after="0" w:line="1" w:lineRule="exact"/>
        <w:rPr>
          <w:rFonts w:ascii="Trebuchet MS" w:hAnsi="Trebuchet MS" w:cs="Times New Roman"/>
          <w:sz w:val="18"/>
          <w:szCs w:val="18"/>
        </w:rPr>
      </w:pPr>
    </w:p>
    <w:p w:rsidR="00A17D4D" w:rsidRPr="000307F7" w:rsidRDefault="000307F7">
      <w:pPr>
        <w:widowControl w:val="0"/>
        <w:numPr>
          <w:ilvl w:val="0"/>
          <w:numId w:val="9"/>
        </w:numPr>
        <w:tabs>
          <w:tab w:val="clear" w:pos="720"/>
          <w:tab w:val="num" w:pos="245"/>
        </w:tabs>
        <w:overflowPunct w:val="0"/>
        <w:autoSpaceDE w:val="0"/>
        <w:autoSpaceDN w:val="0"/>
        <w:adjustRightInd w:val="0"/>
        <w:spacing w:after="0" w:line="239" w:lineRule="auto"/>
        <w:ind w:left="292" w:hanging="292"/>
        <w:jc w:val="both"/>
        <w:rPr>
          <w:rFonts w:ascii="Trebuchet MS" w:hAnsi="Trebuchet MS" w:cs="Times New Roman"/>
          <w:sz w:val="18"/>
          <w:szCs w:val="18"/>
        </w:rPr>
      </w:pPr>
      <w:r w:rsidRPr="000307F7">
        <w:rPr>
          <w:rFonts w:ascii="Trebuchet MS" w:hAnsi="Trebuchet MS" w:cs="Times New Roman"/>
          <w:sz w:val="18"/>
          <w:szCs w:val="18"/>
        </w:rPr>
        <w:t xml:space="preserve">Bei einer vom Gesamtangebot abweichenden Bestellung behält sich der Verkäufer eine entsprechende Preisänderung vor. </w:t>
      </w:r>
    </w:p>
    <w:p w:rsidR="00A17D4D" w:rsidRPr="000307F7" w:rsidRDefault="000307F7">
      <w:pPr>
        <w:widowControl w:val="0"/>
        <w:numPr>
          <w:ilvl w:val="0"/>
          <w:numId w:val="9"/>
        </w:numPr>
        <w:tabs>
          <w:tab w:val="clear" w:pos="720"/>
          <w:tab w:val="num" w:pos="243"/>
        </w:tabs>
        <w:overflowPunct w:val="0"/>
        <w:autoSpaceDE w:val="0"/>
        <w:autoSpaceDN w:val="0"/>
        <w:adjustRightInd w:val="0"/>
        <w:spacing w:after="0" w:line="239" w:lineRule="auto"/>
        <w:ind w:left="292" w:hanging="292"/>
        <w:jc w:val="both"/>
        <w:rPr>
          <w:rFonts w:ascii="Trebuchet MS" w:hAnsi="Trebuchet MS" w:cs="Times New Roman"/>
          <w:sz w:val="18"/>
          <w:szCs w:val="18"/>
        </w:rPr>
      </w:pPr>
      <w:r w:rsidRPr="000307F7">
        <w:rPr>
          <w:rFonts w:ascii="Trebuchet MS" w:hAnsi="Trebuchet MS" w:cs="Times New Roman"/>
          <w:sz w:val="18"/>
          <w:szCs w:val="18"/>
        </w:rPr>
        <w:t xml:space="preserve">Die Preise basieren auf den Kosten zum Zeitpunkt des erstmaligen Preisangebotes. Sollten sich die Kosten bis zum Zeitpunkt der Lieferung erhöhen, so ist der Verkäufer berechtigt, die Preise entsprechend anzupassen. </w:t>
      </w:r>
    </w:p>
    <w:p w:rsidR="00A17D4D" w:rsidRPr="000307F7" w:rsidRDefault="00A17D4D">
      <w:pPr>
        <w:widowControl w:val="0"/>
        <w:autoSpaceDE w:val="0"/>
        <w:autoSpaceDN w:val="0"/>
        <w:adjustRightInd w:val="0"/>
        <w:spacing w:after="0" w:line="1" w:lineRule="exact"/>
        <w:rPr>
          <w:rFonts w:ascii="Trebuchet MS" w:hAnsi="Trebuchet MS" w:cs="Times New Roman"/>
          <w:sz w:val="18"/>
          <w:szCs w:val="18"/>
        </w:rPr>
      </w:pPr>
    </w:p>
    <w:p w:rsidR="00A17D4D" w:rsidRPr="000307F7" w:rsidRDefault="000307F7">
      <w:pPr>
        <w:widowControl w:val="0"/>
        <w:numPr>
          <w:ilvl w:val="0"/>
          <w:numId w:val="9"/>
        </w:numPr>
        <w:tabs>
          <w:tab w:val="clear" w:pos="720"/>
          <w:tab w:val="num" w:pos="277"/>
        </w:tabs>
        <w:overflowPunct w:val="0"/>
        <w:autoSpaceDE w:val="0"/>
        <w:autoSpaceDN w:val="0"/>
        <w:adjustRightInd w:val="0"/>
        <w:spacing w:after="0" w:line="240" w:lineRule="auto"/>
        <w:ind w:left="292" w:hanging="292"/>
        <w:jc w:val="both"/>
        <w:rPr>
          <w:rFonts w:ascii="Trebuchet MS" w:hAnsi="Trebuchet MS" w:cs="Times New Roman"/>
          <w:sz w:val="18"/>
          <w:szCs w:val="18"/>
        </w:rPr>
      </w:pPr>
      <w:r w:rsidRPr="000307F7">
        <w:rPr>
          <w:rFonts w:ascii="Trebuchet MS" w:hAnsi="Trebuchet MS" w:cs="Times New Roman"/>
          <w:sz w:val="18"/>
          <w:szCs w:val="18"/>
        </w:rPr>
        <w:t xml:space="preserve">Bei Reparaturaufträgen werden die vom Verkäufer als zweckmäßig erkannten Leistungen erbracht und auf Basis des angefallenen Aufwandes verrechnet. Dies gilt auch für Leistungen und Mehrleistungen, deren Zweckmäßigkeit erst während der Durchführung des Auftrages zutage tritt, wobei es hiefür keiner besonderen Mitteilung an den Käufer bedarf. </w:t>
      </w:r>
    </w:p>
    <w:p w:rsidR="00A17D4D" w:rsidRPr="000307F7" w:rsidRDefault="000307F7">
      <w:pPr>
        <w:widowControl w:val="0"/>
        <w:numPr>
          <w:ilvl w:val="0"/>
          <w:numId w:val="9"/>
        </w:numPr>
        <w:tabs>
          <w:tab w:val="clear" w:pos="720"/>
          <w:tab w:val="num" w:pos="247"/>
        </w:tabs>
        <w:overflowPunct w:val="0"/>
        <w:autoSpaceDE w:val="0"/>
        <w:autoSpaceDN w:val="0"/>
        <w:adjustRightInd w:val="0"/>
        <w:spacing w:after="0" w:line="242" w:lineRule="auto"/>
        <w:ind w:left="292" w:hanging="292"/>
        <w:jc w:val="both"/>
        <w:rPr>
          <w:rFonts w:ascii="Trebuchet MS" w:hAnsi="Trebuchet MS" w:cs="Times New Roman"/>
          <w:sz w:val="18"/>
          <w:szCs w:val="18"/>
        </w:rPr>
      </w:pPr>
      <w:r w:rsidRPr="000307F7">
        <w:rPr>
          <w:rFonts w:ascii="Trebuchet MS" w:hAnsi="Trebuchet MS" w:cs="Times New Roman"/>
          <w:sz w:val="18"/>
          <w:szCs w:val="18"/>
        </w:rPr>
        <w:t xml:space="preserve">Der Aufwand für die Erstellung von Reparaturangeboten oder für Begutachtungen wird dem Käufer in Rechnung gestellt. </w:t>
      </w:r>
    </w:p>
    <w:p w:rsidR="00A17D4D" w:rsidRPr="000307F7" w:rsidRDefault="000307F7">
      <w:pPr>
        <w:widowControl w:val="0"/>
        <w:numPr>
          <w:ilvl w:val="2"/>
          <w:numId w:val="10"/>
        </w:numPr>
        <w:tabs>
          <w:tab w:val="clear" w:pos="2160"/>
          <w:tab w:val="num" w:pos="712"/>
        </w:tabs>
        <w:overflowPunct w:val="0"/>
        <w:autoSpaceDE w:val="0"/>
        <w:autoSpaceDN w:val="0"/>
        <w:adjustRightInd w:val="0"/>
        <w:spacing w:after="0" w:line="235" w:lineRule="auto"/>
        <w:ind w:left="712" w:hanging="352"/>
        <w:jc w:val="both"/>
        <w:rPr>
          <w:rFonts w:ascii="Trebuchet MS" w:hAnsi="Trebuchet MS" w:cs="Times New Roman"/>
          <w:b/>
          <w:bCs/>
          <w:sz w:val="18"/>
          <w:szCs w:val="18"/>
        </w:rPr>
      </w:pPr>
      <w:r w:rsidRPr="000307F7">
        <w:rPr>
          <w:rFonts w:ascii="Trebuchet MS" w:hAnsi="Trebuchet MS" w:cs="Times New Roman"/>
          <w:b/>
          <w:bCs/>
          <w:sz w:val="18"/>
          <w:szCs w:val="18"/>
        </w:rPr>
        <w:t xml:space="preserve">Lieferung </w:t>
      </w:r>
    </w:p>
    <w:p w:rsidR="00A17D4D" w:rsidRPr="000307F7" w:rsidRDefault="000307F7">
      <w:pPr>
        <w:widowControl w:val="0"/>
        <w:numPr>
          <w:ilvl w:val="0"/>
          <w:numId w:val="11"/>
        </w:numPr>
        <w:tabs>
          <w:tab w:val="clear" w:pos="720"/>
          <w:tab w:val="num" w:pos="232"/>
        </w:tabs>
        <w:overflowPunct w:val="0"/>
        <w:autoSpaceDE w:val="0"/>
        <w:autoSpaceDN w:val="0"/>
        <w:adjustRightInd w:val="0"/>
        <w:spacing w:after="0" w:line="240" w:lineRule="auto"/>
        <w:ind w:left="232" w:hanging="232"/>
        <w:jc w:val="both"/>
        <w:rPr>
          <w:rFonts w:ascii="Trebuchet MS" w:hAnsi="Trebuchet MS" w:cs="Times New Roman"/>
          <w:sz w:val="18"/>
          <w:szCs w:val="18"/>
        </w:rPr>
      </w:pPr>
      <w:r w:rsidRPr="000307F7">
        <w:rPr>
          <w:rFonts w:ascii="Trebuchet MS" w:hAnsi="Trebuchet MS" w:cs="Times New Roman"/>
          <w:sz w:val="18"/>
          <w:szCs w:val="18"/>
        </w:rPr>
        <w:t xml:space="preserve">Die Lieferfrist beginnt mit dem spätesten der nachstehenden Zeitpunkte: </w:t>
      </w:r>
    </w:p>
    <w:p w:rsidR="00A17D4D" w:rsidRPr="000307F7" w:rsidRDefault="000307F7">
      <w:pPr>
        <w:widowControl w:val="0"/>
        <w:numPr>
          <w:ilvl w:val="1"/>
          <w:numId w:val="11"/>
        </w:numPr>
        <w:tabs>
          <w:tab w:val="clear" w:pos="1440"/>
          <w:tab w:val="num" w:pos="432"/>
        </w:tabs>
        <w:overflowPunct w:val="0"/>
        <w:autoSpaceDE w:val="0"/>
        <w:autoSpaceDN w:val="0"/>
        <w:adjustRightInd w:val="0"/>
        <w:spacing w:after="0" w:line="240" w:lineRule="auto"/>
        <w:ind w:left="432" w:hanging="148"/>
        <w:jc w:val="both"/>
        <w:rPr>
          <w:rFonts w:ascii="Trebuchet MS" w:hAnsi="Trebuchet MS" w:cs="Times New Roman"/>
          <w:sz w:val="18"/>
          <w:szCs w:val="18"/>
        </w:rPr>
      </w:pPr>
      <w:r w:rsidRPr="000307F7">
        <w:rPr>
          <w:rFonts w:ascii="Trebuchet MS" w:hAnsi="Trebuchet MS" w:cs="Times New Roman"/>
          <w:sz w:val="18"/>
          <w:szCs w:val="18"/>
        </w:rPr>
        <w:t xml:space="preserve">Datum der Auftragsbestätigung </w:t>
      </w:r>
    </w:p>
    <w:p w:rsidR="00A17D4D" w:rsidRPr="000307F7" w:rsidRDefault="000307F7">
      <w:pPr>
        <w:widowControl w:val="0"/>
        <w:numPr>
          <w:ilvl w:val="1"/>
          <w:numId w:val="11"/>
        </w:numPr>
        <w:tabs>
          <w:tab w:val="clear" w:pos="1440"/>
          <w:tab w:val="num" w:pos="526"/>
        </w:tabs>
        <w:overflowPunct w:val="0"/>
        <w:autoSpaceDE w:val="0"/>
        <w:autoSpaceDN w:val="0"/>
        <w:adjustRightInd w:val="0"/>
        <w:spacing w:after="0" w:line="239" w:lineRule="auto"/>
        <w:ind w:left="292" w:hanging="8"/>
        <w:jc w:val="both"/>
        <w:rPr>
          <w:rFonts w:ascii="Trebuchet MS" w:hAnsi="Trebuchet MS" w:cs="Times New Roman"/>
          <w:sz w:val="18"/>
          <w:szCs w:val="18"/>
        </w:rPr>
      </w:pPr>
      <w:r w:rsidRPr="000307F7">
        <w:rPr>
          <w:rFonts w:ascii="Trebuchet MS" w:hAnsi="Trebuchet MS" w:cs="Times New Roman"/>
          <w:sz w:val="18"/>
          <w:szCs w:val="18"/>
        </w:rPr>
        <w:t xml:space="preserve">Datum der Erfüllung aller dem Käufer obliegenden technischen, kaufmännischen und sonstigen Voraussetzungen; </w:t>
      </w:r>
    </w:p>
    <w:p w:rsidR="00A17D4D" w:rsidRPr="000307F7" w:rsidRDefault="000307F7">
      <w:pPr>
        <w:widowControl w:val="0"/>
        <w:numPr>
          <w:ilvl w:val="1"/>
          <w:numId w:val="11"/>
        </w:numPr>
        <w:tabs>
          <w:tab w:val="clear" w:pos="1440"/>
          <w:tab w:val="num" w:pos="453"/>
        </w:tabs>
        <w:overflowPunct w:val="0"/>
        <w:autoSpaceDE w:val="0"/>
        <w:autoSpaceDN w:val="0"/>
        <w:adjustRightInd w:val="0"/>
        <w:spacing w:after="0" w:line="240" w:lineRule="auto"/>
        <w:ind w:left="292" w:hanging="8"/>
        <w:jc w:val="both"/>
        <w:rPr>
          <w:rFonts w:ascii="Trebuchet MS" w:hAnsi="Trebuchet MS" w:cs="Times New Roman"/>
          <w:sz w:val="18"/>
          <w:szCs w:val="18"/>
        </w:rPr>
      </w:pPr>
      <w:r w:rsidRPr="000307F7">
        <w:rPr>
          <w:rFonts w:ascii="Trebuchet MS" w:hAnsi="Trebuchet MS" w:cs="Times New Roman"/>
          <w:sz w:val="18"/>
          <w:szCs w:val="18"/>
        </w:rPr>
        <w:t xml:space="preserve">Datum, an dem der Verkäufer eine vor Lieferung der Ware zu leistende Anzahlung oder Sicherheit erhält. </w:t>
      </w:r>
    </w:p>
    <w:p w:rsidR="00A17D4D" w:rsidRPr="000307F7" w:rsidRDefault="000307F7">
      <w:pPr>
        <w:widowControl w:val="0"/>
        <w:numPr>
          <w:ilvl w:val="0"/>
          <w:numId w:val="11"/>
        </w:numPr>
        <w:tabs>
          <w:tab w:val="clear" w:pos="720"/>
          <w:tab w:val="num" w:pos="302"/>
        </w:tabs>
        <w:overflowPunct w:val="0"/>
        <w:autoSpaceDE w:val="0"/>
        <w:autoSpaceDN w:val="0"/>
        <w:adjustRightInd w:val="0"/>
        <w:spacing w:after="0" w:line="239" w:lineRule="auto"/>
        <w:ind w:left="292" w:hanging="292"/>
        <w:jc w:val="both"/>
        <w:rPr>
          <w:rFonts w:ascii="Trebuchet MS" w:hAnsi="Trebuchet MS" w:cs="Times New Roman"/>
          <w:sz w:val="18"/>
          <w:szCs w:val="18"/>
        </w:rPr>
      </w:pPr>
      <w:r w:rsidRPr="000307F7">
        <w:rPr>
          <w:rFonts w:ascii="Trebuchet MS" w:hAnsi="Trebuchet MS" w:cs="Times New Roman"/>
          <w:sz w:val="18"/>
          <w:szCs w:val="18"/>
        </w:rPr>
        <w:t xml:space="preserve">Behördliche und etwa für die Ausführung von Anlagen erforderliche Genehmigungen Dritter sind vom Käufer zu erwirken. Erfolgen solche Genehmigungen nicht rechtzeitig, so verlängert sich die Lieferfrist entsprechend. </w:t>
      </w:r>
    </w:p>
    <w:p w:rsidR="00A17D4D" w:rsidRPr="000307F7" w:rsidRDefault="00A17D4D">
      <w:pPr>
        <w:widowControl w:val="0"/>
        <w:autoSpaceDE w:val="0"/>
        <w:autoSpaceDN w:val="0"/>
        <w:adjustRightInd w:val="0"/>
        <w:spacing w:after="0" w:line="1" w:lineRule="exact"/>
        <w:rPr>
          <w:rFonts w:ascii="Trebuchet MS" w:hAnsi="Trebuchet MS" w:cs="Times New Roman"/>
          <w:sz w:val="18"/>
          <w:szCs w:val="18"/>
        </w:rPr>
      </w:pPr>
    </w:p>
    <w:p w:rsidR="00A17D4D" w:rsidRPr="000307F7" w:rsidRDefault="000307F7">
      <w:pPr>
        <w:widowControl w:val="0"/>
        <w:numPr>
          <w:ilvl w:val="0"/>
          <w:numId w:val="11"/>
        </w:numPr>
        <w:tabs>
          <w:tab w:val="clear" w:pos="720"/>
          <w:tab w:val="num" w:pos="274"/>
        </w:tabs>
        <w:overflowPunct w:val="0"/>
        <w:autoSpaceDE w:val="0"/>
        <w:autoSpaceDN w:val="0"/>
        <w:adjustRightInd w:val="0"/>
        <w:spacing w:after="0" w:line="239" w:lineRule="auto"/>
        <w:ind w:left="292" w:hanging="292"/>
        <w:jc w:val="both"/>
        <w:rPr>
          <w:rFonts w:ascii="Trebuchet MS" w:hAnsi="Trebuchet MS" w:cs="Times New Roman"/>
          <w:sz w:val="18"/>
          <w:szCs w:val="18"/>
        </w:rPr>
      </w:pPr>
      <w:r w:rsidRPr="000307F7">
        <w:rPr>
          <w:rFonts w:ascii="Trebuchet MS" w:hAnsi="Trebuchet MS" w:cs="Times New Roman"/>
          <w:sz w:val="18"/>
          <w:szCs w:val="18"/>
        </w:rPr>
        <w:t xml:space="preserve">Der Verkäufer ist berechtigt, Teil- oder Vorlieferungen durchzuführen und zu verrechnen. Ist Lieferung auf Abruf vereinbart, so gilt die Ware spätestens 1 Jahr nach Bestellung als abgerufen. </w:t>
      </w:r>
    </w:p>
    <w:p w:rsidR="00A17D4D" w:rsidRPr="000307F7" w:rsidRDefault="00A17D4D">
      <w:pPr>
        <w:widowControl w:val="0"/>
        <w:autoSpaceDE w:val="0"/>
        <w:autoSpaceDN w:val="0"/>
        <w:adjustRightInd w:val="0"/>
        <w:spacing w:after="0" w:line="1" w:lineRule="exact"/>
        <w:rPr>
          <w:rFonts w:ascii="Trebuchet MS" w:hAnsi="Trebuchet MS" w:cs="Times New Roman"/>
          <w:sz w:val="18"/>
          <w:szCs w:val="18"/>
        </w:rPr>
      </w:pPr>
    </w:p>
    <w:p w:rsidR="00A17D4D" w:rsidRPr="000307F7" w:rsidRDefault="000307F7">
      <w:pPr>
        <w:widowControl w:val="0"/>
        <w:numPr>
          <w:ilvl w:val="0"/>
          <w:numId w:val="11"/>
        </w:numPr>
        <w:tabs>
          <w:tab w:val="clear" w:pos="720"/>
          <w:tab w:val="num" w:pos="261"/>
        </w:tabs>
        <w:overflowPunct w:val="0"/>
        <w:autoSpaceDE w:val="0"/>
        <w:autoSpaceDN w:val="0"/>
        <w:adjustRightInd w:val="0"/>
        <w:spacing w:after="0" w:line="240" w:lineRule="auto"/>
        <w:ind w:left="292" w:hanging="292"/>
        <w:jc w:val="both"/>
        <w:rPr>
          <w:rFonts w:ascii="Trebuchet MS" w:hAnsi="Trebuchet MS" w:cs="Times New Roman"/>
          <w:sz w:val="18"/>
          <w:szCs w:val="18"/>
        </w:rPr>
      </w:pPr>
      <w:r w:rsidRPr="000307F7">
        <w:rPr>
          <w:rFonts w:ascii="Trebuchet MS" w:hAnsi="Trebuchet MS" w:cs="Times New Roman"/>
          <w:sz w:val="18"/>
          <w:szCs w:val="18"/>
        </w:rPr>
        <w:t xml:space="preserve">Sofern unvorhersehbare oder vom Parteiwillen unabhängige Umstände, wie beispielsweise alle Fälle höherer Gewalt, eintreten, die die Einhaltung der vereinbarten Lieferfrist behindern, verlängert sich diese jedenfalls um die Dauer dieser Umstände; dazu zählen insbesondere bewaffnete Auseinandersetzungen, behördliche Eingriffe und Verbote, Transport- und Verzollungsverzug, Transportschäden, Energie- und Rohstoffmangel, Arbeitskonflikte sowie Ausfall eines wesentlichen, schwer ersetzbaren Zulieferanten. Diese vorgenannten Umstände berechtigen auch dann zur Verlängerung der Lieferfrist, wenn sie bei Zulieferanten eintreten. </w:t>
      </w:r>
    </w:p>
    <w:p w:rsidR="00A17D4D" w:rsidRPr="000307F7" w:rsidRDefault="000307F7">
      <w:pPr>
        <w:widowControl w:val="0"/>
        <w:numPr>
          <w:ilvl w:val="0"/>
          <w:numId w:val="11"/>
        </w:numPr>
        <w:tabs>
          <w:tab w:val="clear" w:pos="720"/>
          <w:tab w:val="num" w:pos="279"/>
        </w:tabs>
        <w:overflowPunct w:val="0"/>
        <w:autoSpaceDE w:val="0"/>
        <w:autoSpaceDN w:val="0"/>
        <w:adjustRightInd w:val="0"/>
        <w:spacing w:after="0" w:line="240" w:lineRule="auto"/>
        <w:ind w:left="292" w:hanging="292"/>
        <w:jc w:val="both"/>
        <w:rPr>
          <w:rFonts w:ascii="Trebuchet MS" w:hAnsi="Trebuchet MS" w:cs="Times New Roman"/>
          <w:sz w:val="18"/>
          <w:szCs w:val="18"/>
        </w:rPr>
      </w:pPr>
      <w:r w:rsidRPr="000307F7">
        <w:rPr>
          <w:rFonts w:ascii="Trebuchet MS" w:hAnsi="Trebuchet MS" w:cs="Times New Roman"/>
          <w:sz w:val="18"/>
          <w:szCs w:val="18"/>
        </w:rPr>
        <w:t xml:space="preserve">Falls zwischen den Vertragsparteien bei Vertragsabschluss eine Vertragsstrafe (Pönale) für Lieferverzug vereinbart wurde, wird diese nach folgender Regelung geleistet, wobei ein Abweichen von dieser in einzelnen Punkten ihre Anwendung im Übrigen unberührt lässt: </w:t>
      </w:r>
    </w:p>
    <w:p w:rsidR="00A17D4D" w:rsidRPr="000307F7" w:rsidRDefault="000307F7">
      <w:pPr>
        <w:widowControl w:val="0"/>
        <w:overflowPunct w:val="0"/>
        <w:autoSpaceDE w:val="0"/>
        <w:autoSpaceDN w:val="0"/>
        <w:adjustRightInd w:val="0"/>
        <w:spacing w:after="0" w:line="239" w:lineRule="auto"/>
        <w:ind w:left="292"/>
        <w:jc w:val="both"/>
        <w:rPr>
          <w:rFonts w:ascii="Trebuchet MS" w:hAnsi="Trebuchet MS" w:cs="Times New Roman"/>
          <w:sz w:val="18"/>
          <w:szCs w:val="18"/>
        </w:rPr>
      </w:pPr>
      <w:r w:rsidRPr="000307F7">
        <w:rPr>
          <w:rFonts w:ascii="Trebuchet MS" w:hAnsi="Trebuchet MS" w:cs="Times New Roman"/>
          <w:sz w:val="18"/>
          <w:szCs w:val="18"/>
        </w:rPr>
        <w:t xml:space="preserve">Eine nachweislich durch alleiniges Verschulden des Verkäufers eingetretene Verzögerung in der Erfüllung berechtigt den Käufer, für jede vollendete Woche der Verspätung eine Vertragsstrafe von höchstens ½ %, insgesamt jedoch maximal 5 %, vom Wert desjenigen Teiles der gegenständlichen Gesamtlieferung zu beanspruchen, der infolge nicht rechtzeitiger Lieferung eines wesentlichen Teiles nicht benützt werden kann, sofern dem Käufer ein Schaden in dieser Höhe erwachsen ist. </w:t>
      </w:r>
    </w:p>
    <w:p w:rsidR="00A17D4D" w:rsidRPr="000307F7" w:rsidRDefault="00A17D4D">
      <w:pPr>
        <w:widowControl w:val="0"/>
        <w:autoSpaceDE w:val="0"/>
        <w:autoSpaceDN w:val="0"/>
        <w:adjustRightInd w:val="0"/>
        <w:spacing w:after="0" w:line="4" w:lineRule="exact"/>
        <w:rPr>
          <w:rFonts w:ascii="Trebuchet MS" w:hAnsi="Trebuchet MS" w:cs="Times New Roman"/>
          <w:sz w:val="18"/>
          <w:szCs w:val="18"/>
        </w:rPr>
      </w:pPr>
    </w:p>
    <w:p w:rsidR="00A17D4D" w:rsidRPr="000307F7" w:rsidRDefault="000307F7">
      <w:pPr>
        <w:widowControl w:val="0"/>
        <w:overflowPunct w:val="0"/>
        <w:autoSpaceDE w:val="0"/>
        <w:autoSpaceDN w:val="0"/>
        <w:adjustRightInd w:val="0"/>
        <w:spacing w:after="0" w:line="240" w:lineRule="auto"/>
        <w:ind w:left="292"/>
        <w:jc w:val="both"/>
        <w:rPr>
          <w:rFonts w:ascii="Trebuchet MS" w:hAnsi="Trebuchet MS" w:cs="Times New Roman"/>
          <w:sz w:val="18"/>
          <w:szCs w:val="18"/>
        </w:rPr>
      </w:pPr>
      <w:r w:rsidRPr="000307F7">
        <w:rPr>
          <w:rFonts w:ascii="Trebuchet MS" w:hAnsi="Trebuchet MS" w:cs="Times New Roman"/>
          <w:sz w:val="18"/>
          <w:szCs w:val="18"/>
        </w:rPr>
        <w:t xml:space="preserve">Weitergehende Ansprüche aus dem Titel des Verzuges sind ausgeschlossen. </w:t>
      </w:r>
    </w:p>
    <w:p w:rsidR="00A17D4D" w:rsidRPr="000307F7" w:rsidRDefault="00A17D4D">
      <w:pPr>
        <w:widowControl w:val="0"/>
        <w:autoSpaceDE w:val="0"/>
        <w:autoSpaceDN w:val="0"/>
        <w:adjustRightInd w:val="0"/>
        <w:spacing w:after="0" w:line="3" w:lineRule="exact"/>
        <w:rPr>
          <w:rFonts w:ascii="Trebuchet MS" w:hAnsi="Trebuchet MS" w:cs="Times New Roman"/>
          <w:sz w:val="18"/>
          <w:szCs w:val="18"/>
        </w:rPr>
      </w:pPr>
    </w:p>
    <w:p w:rsidR="00A17D4D" w:rsidRPr="000307F7" w:rsidRDefault="000307F7">
      <w:pPr>
        <w:widowControl w:val="0"/>
        <w:numPr>
          <w:ilvl w:val="2"/>
          <w:numId w:val="11"/>
        </w:numPr>
        <w:tabs>
          <w:tab w:val="clear" w:pos="2160"/>
          <w:tab w:val="num" w:pos="712"/>
        </w:tabs>
        <w:overflowPunct w:val="0"/>
        <w:autoSpaceDE w:val="0"/>
        <w:autoSpaceDN w:val="0"/>
        <w:adjustRightInd w:val="0"/>
        <w:spacing w:after="0" w:line="235" w:lineRule="auto"/>
        <w:ind w:left="712" w:hanging="352"/>
        <w:jc w:val="both"/>
        <w:rPr>
          <w:rFonts w:ascii="Trebuchet MS" w:hAnsi="Trebuchet MS" w:cs="Times New Roman"/>
          <w:b/>
          <w:bCs/>
          <w:sz w:val="18"/>
          <w:szCs w:val="18"/>
        </w:rPr>
      </w:pPr>
      <w:r w:rsidRPr="000307F7">
        <w:rPr>
          <w:rFonts w:ascii="Trebuchet MS" w:hAnsi="Trebuchet MS" w:cs="Times New Roman"/>
          <w:b/>
          <w:bCs/>
          <w:sz w:val="18"/>
          <w:szCs w:val="18"/>
        </w:rPr>
        <w:t xml:space="preserve">Gefahrenübergang und Erfüllungsort </w:t>
      </w:r>
    </w:p>
    <w:p w:rsidR="00A17D4D" w:rsidRPr="000307F7" w:rsidRDefault="000307F7" w:rsidP="000307F7">
      <w:pPr>
        <w:widowControl w:val="0"/>
        <w:numPr>
          <w:ilvl w:val="0"/>
          <w:numId w:val="12"/>
        </w:numPr>
        <w:tabs>
          <w:tab w:val="clear" w:pos="720"/>
          <w:tab w:val="num" w:pos="233"/>
        </w:tabs>
        <w:overflowPunct w:val="0"/>
        <w:autoSpaceDE w:val="0"/>
        <w:autoSpaceDN w:val="0"/>
        <w:adjustRightInd w:val="0"/>
        <w:spacing w:after="0" w:line="271" w:lineRule="auto"/>
        <w:ind w:left="292" w:right="700" w:hanging="292"/>
        <w:jc w:val="both"/>
        <w:rPr>
          <w:rFonts w:ascii="Trebuchet MS" w:hAnsi="Trebuchet MS" w:cs="Times New Roman"/>
          <w:sz w:val="18"/>
          <w:szCs w:val="18"/>
        </w:rPr>
      </w:pPr>
      <w:r w:rsidRPr="000307F7">
        <w:rPr>
          <w:rFonts w:ascii="Trebuchet MS" w:hAnsi="Trebuchet MS" w:cs="Times New Roman"/>
          <w:sz w:val="18"/>
          <w:szCs w:val="18"/>
        </w:rPr>
        <w:t xml:space="preserve">Wenn nichts anderes vereinbart ist, gilt die Lieferung der Ware als EXW gem. INCOTERMS® 2010 verkauft. </w:t>
      </w:r>
    </w:p>
    <w:p w:rsidR="00A17D4D" w:rsidRPr="000307F7" w:rsidRDefault="000307F7">
      <w:pPr>
        <w:widowControl w:val="0"/>
        <w:numPr>
          <w:ilvl w:val="0"/>
          <w:numId w:val="13"/>
        </w:numPr>
        <w:tabs>
          <w:tab w:val="clear" w:pos="720"/>
          <w:tab w:val="num" w:pos="244"/>
        </w:tabs>
        <w:overflowPunct w:val="0"/>
        <w:autoSpaceDE w:val="0"/>
        <w:autoSpaceDN w:val="0"/>
        <w:adjustRightInd w:val="0"/>
        <w:spacing w:after="0" w:line="241" w:lineRule="auto"/>
        <w:ind w:left="276" w:hanging="276"/>
        <w:jc w:val="both"/>
        <w:rPr>
          <w:rFonts w:ascii="Trebuchet MS" w:hAnsi="Trebuchet MS" w:cs="Times New Roman"/>
          <w:sz w:val="18"/>
          <w:szCs w:val="18"/>
        </w:rPr>
      </w:pPr>
      <w:r w:rsidRPr="000307F7">
        <w:rPr>
          <w:rFonts w:ascii="Trebuchet MS" w:hAnsi="Trebuchet MS" w:cs="Times New Roman"/>
          <w:sz w:val="18"/>
          <w:szCs w:val="18"/>
        </w:rPr>
        <w:t xml:space="preserve">Bei Leistungen ist der Erfüllungsort der in der schriftlichen Auftragsbestätigung angegebene, sekundär jener, wo die Leistung faktisch durch den Verkäufer er-bracht wird. Die Gefahr für eine Leistung oder eine vereinbarte Teilleistung geht mit ihrer Erbringung auf den Käufer über. </w:t>
      </w:r>
    </w:p>
    <w:p w:rsidR="00A17D4D" w:rsidRPr="000307F7" w:rsidRDefault="000307F7">
      <w:pPr>
        <w:widowControl w:val="0"/>
        <w:numPr>
          <w:ilvl w:val="1"/>
          <w:numId w:val="14"/>
        </w:numPr>
        <w:tabs>
          <w:tab w:val="clear" w:pos="1440"/>
          <w:tab w:val="num" w:pos="716"/>
        </w:tabs>
        <w:overflowPunct w:val="0"/>
        <w:autoSpaceDE w:val="0"/>
        <w:autoSpaceDN w:val="0"/>
        <w:adjustRightInd w:val="0"/>
        <w:spacing w:after="0" w:line="234" w:lineRule="auto"/>
        <w:ind w:left="716" w:hanging="356"/>
        <w:jc w:val="both"/>
        <w:rPr>
          <w:rFonts w:ascii="Trebuchet MS" w:hAnsi="Trebuchet MS" w:cs="Times New Roman"/>
          <w:b/>
          <w:bCs/>
          <w:sz w:val="18"/>
          <w:szCs w:val="18"/>
        </w:rPr>
      </w:pPr>
      <w:r w:rsidRPr="000307F7">
        <w:rPr>
          <w:rFonts w:ascii="Trebuchet MS" w:hAnsi="Trebuchet MS" w:cs="Times New Roman"/>
          <w:b/>
          <w:bCs/>
          <w:sz w:val="18"/>
          <w:szCs w:val="18"/>
        </w:rPr>
        <w:t xml:space="preserve">Zahlung </w:t>
      </w:r>
    </w:p>
    <w:p w:rsidR="00A17D4D" w:rsidRPr="000307F7" w:rsidRDefault="000307F7">
      <w:pPr>
        <w:widowControl w:val="0"/>
        <w:numPr>
          <w:ilvl w:val="0"/>
          <w:numId w:val="15"/>
        </w:numPr>
        <w:tabs>
          <w:tab w:val="clear" w:pos="720"/>
          <w:tab w:val="num" w:pos="236"/>
        </w:tabs>
        <w:overflowPunct w:val="0"/>
        <w:autoSpaceDE w:val="0"/>
        <w:autoSpaceDN w:val="0"/>
        <w:adjustRightInd w:val="0"/>
        <w:spacing w:after="0" w:line="240" w:lineRule="auto"/>
        <w:ind w:left="236" w:hanging="236"/>
        <w:jc w:val="both"/>
        <w:rPr>
          <w:rFonts w:ascii="Trebuchet MS" w:hAnsi="Trebuchet MS" w:cs="Times New Roman"/>
          <w:sz w:val="18"/>
          <w:szCs w:val="18"/>
        </w:rPr>
      </w:pPr>
      <w:r w:rsidRPr="000307F7">
        <w:rPr>
          <w:rFonts w:ascii="Trebuchet MS" w:hAnsi="Trebuchet MS" w:cs="Times New Roman"/>
          <w:sz w:val="18"/>
          <w:szCs w:val="18"/>
        </w:rPr>
        <w:t xml:space="preserve">Sofern keine Zahlungsbedingungen vereinbart wurden, ist 1/3 des Preises bei Erhalt </w:t>
      </w:r>
    </w:p>
    <w:p w:rsidR="00A17D4D" w:rsidRPr="000307F7" w:rsidRDefault="000307F7">
      <w:pPr>
        <w:widowControl w:val="0"/>
        <w:overflowPunct w:val="0"/>
        <w:autoSpaceDE w:val="0"/>
        <w:autoSpaceDN w:val="0"/>
        <w:adjustRightInd w:val="0"/>
        <w:spacing w:after="0" w:line="240" w:lineRule="auto"/>
        <w:ind w:left="276"/>
        <w:jc w:val="both"/>
        <w:rPr>
          <w:rFonts w:ascii="Trebuchet MS" w:hAnsi="Trebuchet MS" w:cs="Times New Roman"/>
          <w:sz w:val="18"/>
          <w:szCs w:val="18"/>
        </w:rPr>
      </w:pPr>
      <w:r w:rsidRPr="000307F7">
        <w:rPr>
          <w:rFonts w:ascii="Trebuchet MS" w:hAnsi="Trebuchet MS" w:cs="Times New Roman"/>
          <w:sz w:val="18"/>
          <w:szCs w:val="18"/>
        </w:rPr>
        <w:t>der Auftragsbestätigung, 1/3 bei halber Lieferzeit und der Rest bei Lieferung fällig. Unabhängig davon ist die in der Rechnung enthaltene Umsatzsteuer in jedem Fall bis spätestens 30 Tage nach Rechnungslegung zu bezahlen. Für den Fall der Eröffnung eines Insolvenzverfahrens über das Vermögen des Käufers oder der Abweisung eines Antrages auf Eröffnung mangels Vermögens erfolgen Lieferungen nur mehr gegen Vorauskassa.</w:t>
      </w:r>
    </w:p>
    <w:p w:rsidR="00A17D4D" w:rsidRPr="000307F7" w:rsidRDefault="00A17D4D">
      <w:pPr>
        <w:widowControl w:val="0"/>
        <w:autoSpaceDE w:val="0"/>
        <w:autoSpaceDN w:val="0"/>
        <w:adjustRightInd w:val="0"/>
        <w:spacing w:after="0" w:line="1" w:lineRule="exact"/>
        <w:rPr>
          <w:rFonts w:ascii="Trebuchet MS" w:hAnsi="Trebuchet MS" w:cs="Times New Roman"/>
          <w:sz w:val="18"/>
          <w:szCs w:val="18"/>
        </w:rPr>
      </w:pPr>
    </w:p>
    <w:p w:rsidR="00A17D4D" w:rsidRPr="000307F7" w:rsidRDefault="000307F7">
      <w:pPr>
        <w:widowControl w:val="0"/>
        <w:numPr>
          <w:ilvl w:val="0"/>
          <w:numId w:val="16"/>
        </w:numPr>
        <w:tabs>
          <w:tab w:val="clear" w:pos="720"/>
          <w:tab w:val="num" w:pos="267"/>
        </w:tabs>
        <w:overflowPunct w:val="0"/>
        <w:autoSpaceDE w:val="0"/>
        <w:autoSpaceDN w:val="0"/>
        <w:adjustRightInd w:val="0"/>
        <w:spacing w:after="0" w:line="239" w:lineRule="auto"/>
        <w:ind w:left="276" w:hanging="276"/>
        <w:jc w:val="both"/>
        <w:rPr>
          <w:rFonts w:ascii="Trebuchet MS" w:hAnsi="Trebuchet MS" w:cs="Times New Roman"/>
          <w:sz w:val="18"/>
          <w:szCs w:val="18"/>
        </w:rPr>
      </w:pPr>
      <w:r w:rsidRPr="000307F7">
        <w:rPr>
          <w:rFonts w:ascii="Trebuchet MS" w:hAnsi="Trebuchet MS" w:cs="Times New Roman"/>
          <w:sz w:val="18"/>
          <w:szCs w:val="18"/>
        </w:rPr>
        <w:t xml:space="preserve">Bei Teilverrechnungen sind die entsprechenden Teilzahlungen mit Erhalt der jeweiligen Faktura fällig. Dies gilt auch für Verrechnungsbeträge, welche durch Nachlieferungen oder andere Vereinbarungen über die ursprüngliche Abschlusssumme hinaus entstehen, unabhängig von den für die Hauptlieferung vereinbarten Zahlungsbedingungen. </w:t>
      </w:r>
    </w:p>
    <w:p w:rsidR="00A17D4D" w:rsidRPr="000307F7" w:rsidRDefault="00A17D4D">
      <w:pPr>
        <w:widowControl w:val="0"/>
        <w:autoSpaceDE w:val="0"/>
        <w:autoSpaceDN w:val="0"/>
        <w:adjustRightInd w:val="0"/>
        <w:spacing w:after="0" w:line="2" w:lineRule="exact"/>
        <w:rPr>
          <w:rFonts w:ascii="Trebuchet MS" w:hAnsi="Trebuchet MS" w:cs="Times New Roman"/>
          <w:sz w:val="18"/>
          <w:szCs w:val="18"/>
        </w:rPr>
      </w:pPr>
    </w:p>
    <w:p w:rsidR="00A17D4D" w:rsidRPr="000307F7" w:rsidRDefault="000307F7">
      <w:pPr>
        <w:widowControl w:val="0"/>
        <w:numPr>
          <w:ilvl w:val="0"/>
          <w:numId w:val="16"/>
        </w:numPr>
        <w:tabs>
          <w:tab w:val="clear" w:pos="720"/>
          <w:tab w:val="num" w:pos="219"/>
        </w:tabs>
        <w:overflowPunct w:val="0"/>
        <w:autoSpaceDE w:val="0"/>
        <w:autoSpaceDN w:val="0"/>
        <w:adjustRightInd w:val="0"/>
        <w:spacing w:after="0" w:line="240" w:lineRule="auto"/>
        <w:ind w:left="276" w:hanging="276"/>
        <w:jc w:val="both"/>
        <w:rPr>
          <w:rFonts w:ascii="Trebuchet MS" w:hAnsi="Trebuchet MS" w:cs="Times New Roman"/>
          <w:sz w:val="18"/>
          <w:szCs w:val="18"/>
        </w:rPr>
      </w:pPr>
      <w:r w:rsidRPr="000307F7">
        <w:rPr>
          <w:rFonts w:ascii="Trebuchet MS" w:hAnsi="Trebuchet MS" w:cs="Times New Roman"/>
          <w:sz w:val="18"/>
          <w:szCs w:val="18"/>
        </w:rPr>
        <w:t xml:space="preserve">Zahlungen sind ohne jeden Abzug frei Zahlstelle des Verkäufers in der vereinbarten Währung zu leisten. Eine allfällige Annahme von Scheck oder Wechsel erfolgt stets nur zahlungshalber. Alle damit im Zusammenhang stehenden Zinsen und Spesen (wie z. B. Einziehungs- und Diskontspesen) </w:t>
      </w:r>
      <w:r w:rsidRPr="000307F7">
        <w:rPr>
          <w:rFonts w:ascii="Trebuchet MS" w:hAnsi="Trebuchet MS" w:cs="Times New Roman"/>
          <w:sz w:val="18"/>
          <w:szCs w:val="18"/>
        </w:rPr>
        <w:lastRenderedPageBreak/>
        <w:t xml:space="preserve">gehen zu Lasten des Käufers. </w:t>
      </w:r>
    </w:p>
    <w:p w:rsidR="00A17D4D" w:rsidRPr="000307F7" w:rsidRDefault="000307F7">
      <w:pPr>
        <w:widowControl w:val="0"/>
        <w:numPr>
          <w:ilvl w:val="0"/>
          <w:numId w:val="16"/>
        </w:numPr>
        <w:tabs>
          <w:tab w:val="clear" w:pos="720"/>
          <w:tab w:val="num" w:pos="235"/>
        </w:tabs>
        <w:overflowPunct w:val="0"/>
        <w:autoSpaceDE w:val="0"/>
        <w:autoSpaceDN w:val="0"/>
        <w:adjustRightInd w:val="0"/>
        <w:spacing w:after="0" w:line="240" w:lineRule="auto"/>
        <w:ind w:left="276" w:hanging="276"/>
        <w:jc w:val="both"/>
        <w:rPr>
          <w:rFonts w:ascii="Trebuchet MS" w:hAnsi="Trebuchet MS" w:cs="Times New Roman"/>
          <w:sz w:val="18"/>
          <w:szCs w:val="18"/>
        </w:rPr>
      </w:pPr>
      <w:r w:rsidRPr="000307F7">
        <w:rPr>
          <w:rFonts w:ascii="Trebuchet MS" w:hAnsi="Trebuchet MS" w:cs="Times New Roman"/>
          <w:sz w:val="18"/>
          <w:szCs w:val="18"/>
        </w:rPr>
        <w:t xml:space="preserve">Der Käufer ist nicht berechtigt, wegen Gewährleistungsansprüchen oder sonstiger Gegenansprüche Zahlungen zurückzuhalten oder aufzurechnen. </w:t>
      </w:r>
    </w:p>
    <w:p w:rsidR="00A17D4D" w:rsidRPr="000307F7" w:rsidRDefault="000307F7">
      <w:pPr>
        <w:widowControl w:val="0"/>
        <w:numPr>
          <w:ilvl w:val="0"/>
          <w:numId w:val="16"/>
        </w:numPr>
        <w:tabs>
          <w:tab w:val="clear" w:pos="720"/>
          <w:tab w:val="num" w:pos="221"/>
        </w:tabs>
        <w:overflowPunct w:val="0"/>
        <w:autoSpaceDE w:val="0"/>
        <w:autoSpaceDN w:val="0"/>
        <w:adjustRightInd w:val="0"/>
        <w:spacing w:after="0" w:line="239" w:lineRule="auto"/>
        <w:ind w:left="276" w:hanging="276"/>
        <w:jc w:val="both"/>
        <w:rPr>
          <w:rFonts w:ascii="Trebuchet MS" w:hAnsi="Trebuchet MS" w:cs="Times New Roman"/>
          <w:sz w:val="18"/>
          <w:szCs w:val="18"/>
        </w:rPr>
      </w:pPr>
      <w:r w:rsidRPr="000307F7">
        <w:rPr>
          <w:rFonts w:ascii="Trebuchet MS" w:hAnsi="Trebuchet MS" w:cs="Times New Roman"/>
          <w:sz w:val="18"/>
          <w:szCs w:val="18"/>
        </w:rPr>
        <w:t xml:space="preserve">Eine Zahlung gilt an dem Tag als geleistet, an dem der Verkäufer über sie verfügen kann. </w:t>
      </w:r>
    </w:p>
    <w:p w:rsidR="00A17D4D" w:rsidRPr="000307F7" w:rsidRDefault="000307F7">
      <w:pPr>
        <w:widowControl w:val="0"/>
        <w:numPr>
          <w:ilvl w:val="0"/>
          <w:numId w:val="16"/>
        </w:numPr>
        <w:tabs>
          <w:tab w:val="clear" w:pos="720"/>
          <w:tab w:val="num" w:pos="231"/>
        </w:tabs>
        <w:overflowPunct w:val="0"/>
        <w:autoSpaceDE w:val="0"/>
        <w:autoSpaceDN w:val="0"/>
        <w:adjustRightInd w:val="0"/>
        <w:spacing w:after="0" w:line="239" w:lineRule="auto"/>
        <w:ind w:left="276" w:hanging="276"/>
        <w:jc w:val="both"/>
        <w:rPr>
          <w:rFonts w:ascii="Trebuchet MS" w:hAnsi="Trebuchet MS" w:cs="Times New Roman"/>
          <w:sz w:val="18"/>
          <w:szCs w:val="18"/>
        </w:rPr>
      </w:pPr>
      <w:r w:rsidRPr="000307F7">
        <w:rPr>
          <w:rFonts w:ascii="Trebuchet MS" w:hAnsi="Trebuchet MS" w:cs="Times New Roman"/>
          <w:sz w:val="18"/>
          <w:szCs w:val="18"/>
        </w:rPr>
        <w:t xml:space="preserve">Ist der Käufer mit einer vereinbarten Zahlung oder sonstigen Leistung aus diesem oder anderen Rechtsgeschäften im Verzug, so kann der Verkäufer unbeschadet seiner sonstigen Rechte </w:t>
      </w:r>
    </w:p>
    <w:p w:rsidR="00A17D4D" w:rsidRPr="000307F7" w:rsidRDefault="00A17D4D">
      <w:pPr>
        <w:widowControl w:val="0"/>
        <w:autoSpaceDE w:val="0"/>
        <w:autoSpaceDN w:val="0"/>
        <w:adjustRightInd w:val="0"/>
        <w:spacing w:after="0" w:line="1" w:lineRule="exact"/>
        <w:rPr>
          <w:rFonts w:ascii="Trebuchet MS" w:hAnsi="Trebuchet MS" w:cs="Times New Roman"/>
          <w:sz w:val="18"/>
          <w:szCs w:val="18"/>
        </w:rPr>
      </w:pPr>
    </w:p>
    <w:p w:rsidR="00A17D4D" w:rsidRPr="000307F7" w:rsidRDefault="000307F7">
      <w:pPr>
        <w:widowControl w:val="0"/>
        <w:numPr>
          <w:ilvl w:val="1"/>
          <w:numId w:val="16"/>
        </w:numPr>
        <w:tabs>
          <w:tab w:val="clear" w:pos="1440"/>
          <w:tab w:val="num" w:pos="435"/>
        </w:tabs>
        <w:overflowPunct w:val="0"/>
        <w:autoSpaceDE w:val="0"/>
        <w:autoSpaceDN w:val="0"/>
        <w:adjustRightInd w:val="0"/>
        <w:spacing w:after="0" w:line="240" w:lineRule="auto"/>
        <w:ind w:left="276" w:firstLine="9"/>
        <w:jc w:val="both"/>
        <w:rPr>
          <w:rFonts w:ascii="Trebuchet MS" w:hAnsi="Trebuchet MS" w:cs="Times New Roman"/>
          <w:sz w:val="18"/>
          <w:szCs w:val="18"/>
        </w:rPr>
      </w:pPr>
      <w:r w:rsidRPr="000307F7">
        <w:rPr>
          <w:rFonts w:ascii="Trebuchet MS" w:hAnsi="Trebuchet MS" w:cs="Times New Roman"/>
          <w:sz w:val="18"/>
          <w:szCs w:val="18"/>
        </w:rPr>
        <w:t xml:space="preserve">die Erfüllung seiner eigenen Verpflichtungen bis zur Bewirkung dieser Zahlung oder sonstigen Leistung aufschieben und eine angemessene Verlängerung der Lieferfrist in Anspruch nehmen, </w:t>
      </w:r>
    </w:p>
    <w:p w:rsidR="00A17D4D" w:rsidRPr="000307F7" w:rsidRDefault="000307F7">
      <w:pPr>
        <w:widowControl w:val="0"/>
        <w:numPr>
          <w:ilvl w:val="1"/>
          <w:numId w:val="16"/>
        </w:numPr>
        <w:tabs>
          <w:tab w:val="clear" w:pos="1440"/>
          <w:tab w:val="num" w:pos="450"/>
        </w:tabs>
        <w:overflowPunct w:val="0"/>
        <w:autoSpaceDE w:val="0"/>
        <w:autoSpaceDN w:val="0"/>
        <w:adjustRightInd w:val="0"/>
        <w:spacing w:after="0" w:line="240" w:lineRule="auto"/>
        <w:ind w:left="276" w:firstLine="9"/>
        <w:jc w:val="both"/>
        <w:rPr>
          <w:rFonts w:ascii="Trebuchet MS" w:hAnsi="Trebuchet MS" w:cs="Times New Roman"/>
          <w:sz w:val="18"/>
          <w:szCs w:val="18"/>
        </w:rPr>
      </w:pPr>
      <w:r w:rsidRPr="000307F7">
        <w:rPr>
          <w:rFonts w:ascii="Trebuchet MS" w:hAnsi="Trebuchet MS" w:cs="Times New Roman"/>
          <w:sz w:val="18"/>
          <w:szCs w:val="18"/>
        </w:rPr>
        <w:t xml:space="preserve">sämtliche offene Forderungen aus diesem oder anderen Rechtsgeschäften fällig stellen und für diese Beträge ab der jeweiligen Fälligkeit Verzugszinsen in der Höhe von 1,25 % pro Monat zuzüglich Umsatzsteuer verrechnen, sofern der Verkäufer nicht darüber hinausgehende Kosten nachweist, </w:t>
      </w:r>
    </w:p>
    <w:p w:rsidR="00A17D4D" w:rsidRPr="000307F7" w:rsidRDefault="000307F7">
      <w:pPr>
        <w:widowControl w:val="0"/>
        <w:numPr>
          <w:ilvl w:val="1"/>
          <w:numId w:val="16"/>
        </w:numPr>
        <w:tabs>
          <w:tab w:val="clear" w:pos="1440"/>
          <w:tab w:val="num" w:pos="456"/>
        </w:tabs>
        <w:overflowPunct w:val="0"/>
        <w:autoSpaceDE w:val="0"/>
        <w:autoSpaceDN w:val="0"/>
        <w:adjustRightInd w:val="0"/>
        <w:spacing w:after="0" w:line="239" w:lineRule="auto"/>
        <w:ind w:left="276" w:firstLine="9"/>
        <w:jc w:val="both"/>
        <w:rPr>
          <w:rFonts w:ascii="Trebuchet MS" w:hAnsi="Trebuchet MS" w:cs="Times New Roman"/>
          <w:sz w:val="18"/>
          <w:szCs w:val="18"/>
        </w:rPr>
      </w:pPr>
      <w:r w:rsidRPr="000307F7">
        <w:rPr>
          <w:rFonts w:ascii="Trebuchet MS" w:hAnsi="Trebuchet MS" w:cs="Times New Roman"/>
          <w:sz w:val="18"/>
          <w:szCs w:val="18"/>
        </w:rPr>
        <w:t xml:space="preserve">im Falle der qualifizierten Zahlungsunfähigkeit, das heißt nach zweimaligem Zahlungsverzug, andere Rechtsgeschäfte nur mehr gegen Vorauskassa erfüllen. </w:t>
      </w:r>
    </w:p>
    <w:p w:rsidR="00A17D4D" w:rsidRPr="000307F7" w:rsidRDefault="000307F7">
      <w:pPr>
        <w:widowControl w:val="0"/>
        <w:overflowPunct w:val="0"/>
        <w:autoSpaceDE w:val="0"/>
        <w:autoSpaceDN w:val="0"/>
        <w:adjustRightInd w:val="0"/>
        <w:spacing w:after="0" w:line="240" w:lineRule="auto"/>
        <w:ind w:left="276"/>
        <w:jc w:val="both"/>
        <w:rPr>
          <w:rFonts w:ascii="Trebuchet MS" w:hAnsi="Trebuchet MS" w:cs="Times New Roman"/>
          <w:sz w:val="18"/>
          <w:szCs w:val="18"/>
        </w:rPr>
      </w:pPr>
      <w:r w:rsidRPr="000307F7">
        <w:rPr>
          <w:rFonts w:ascii="Trebuchet MS" w:hAnsi="Trebuchet MS" w:cs="Times New Roman"/>
          <w:sz w:val="18"/>
          <w:szCs w:val="18"/>
        </w:rPr>
        <w:t xml:space="preserve">In jedem Fall ist der Verkäufer berechtigt vorprozessuale Kosten, insbesondere Mahnspesen und Rechtsanwaltskosten in Rechnung zu stellen. </w:t>
      </w:r>
    </w:p>
    <w:p w:rsidR="00A17D4D" w:rsidRPr="000307F7" w:rsidRDefault="000307F7">
      <w:pPr>
        <w:widowControl w:val="0"/>
        <w:numPr>
          <w:ilvl w:val="0"/>
          <w:numId w:val="16"/>
        </w:numPr>
        <w:tabs>
          <w:tab w:val="clear" w:pos="720"/>
          <w:tab w:val="num" w:pos="221"/>
        </w:tabs>
        <w:overflowPunct w:val="0"/>
        <w:autoSpaceDE w:val="0"/>
        <w:autoSpaceDN w:val="0"/>
        <w:adjustRightInd w:val="0"/>
        <w:spacing w:after="0" w:line="239" w:lineRule="auto"/>
        <w:ind w:left="276" w:hanging="276"/>
        <w:jc w:val="both"/>
        <w:rPr>
          <w:rFonts w:ascii="Trebuchet MS" w:hAnsi="Trebuchet MS" w:cs="Times New Roman"/>
          <w:sz w:val="18"/>
          <w:szCs w:val="18"/>
        </w:rPr>
      </w:pPr>
      <w:r w:rsidRPr="000307F7">
        <w:rPr>
          <w:rFonts w:ascii="Trebuchet MS" w:hAnsi="Trebuchet MS" w:cs="Times New Roman"/>
          <w:sz w:val="18"/>
          <w:szCs w:val="18"/>
        </w:rPr>
        <w:t xml:space="preserve">Eingeräumte Rabatte oder Boni sind mit der termingerechten Leistung der vollständigen Zahlung bedingt. </w:t>
      </w:r>
    </w:p>
    <w:p w:rsidR="00A17D4D" w:rsidRPr="000307F7" w:rsidRDefault="000307F7">
      <w:pPr>
        <w:widowControl w:val="0"/>
        <w:numPr>
          <w:ilvl w:val="0"/>
          <w:numId w:val="16"/>
        </w:numPr>
        <w:tabs>
          <w:tab w:val="clear" w:pos="720"/>
          <w:tab w:val="num" w:pos="229"/>
        </w:tabs>
        <w:overflowPunct w:val="0"/>
        <w:autoSpaceDE w:val="0"/>
        <w:autoSpaceDN w:val="0"/>
        <w:adjustRightInd w:val="0"/>
        <w:spacing w:after="0" w:line="239" w:lineRule="auto"/>
        <w:ind w:left="276" w:hanging="276"/>
        <w:jc w:val="both"/>
        <w:rPr>
          <w:rFonts w:ascii="Trebuchet MS" w:hAnsi="Trebuchet MS" w:cs="Times New Roman"/>
          <w:sz w:val="18"/>
          <w:szCs w:val="18"/>
        </w:rPr>
      </w:pPr>
      <w:r w:rsidRPr="000307F7">
        <w:rPr>
          <w:rFonts w:ascii="Trebuchet MS" w:hAnsi="Trebuchet MS" w:cs="Times New Roman"/>
          <w:sz w:val="18"/>
          <w:szCs w:val="18"/>
        </w:rPr>
        <w:t xml:space="preserve">Der Verkäufer behält sich das Eigentum an sämtlichen von ihm gelieferten Waren bis zur vollständigen Bezahlung der Rechnungsbeträge zuzüglich Zinsen und Kosten vor. </w:t>
      </w:r>
    </w:p>
    <w:p w:rsidR="00A17D4D" w:rsidRPr="000307F7" w:rsidRDefault="00A17D4D">
      <w:pPr>
        <w:widowControl w:val="0"/>
        <w:autoSpaceDE w:val="0"/>
        <w:autoSpaceDN w:val="0"/>
        <w:adjustRightInd w:val="0"/>
        <w:spacing w:after="0" w:line="1" w:lineRule="exact"/>
        <w:rPr>
          <w:rFonts w:ascii="Trebuchet MS" w:hAnsi="Trebuchet MS" w:cs="Times New Roman"/>
          <w:sz w:val="18"/>
          <w:szCs w:val="18"/>
        </w:rPr>
      </w:pPr>
    </w:p>
    <w:p w:rsidR="00A17D4D" w:rsidRPr="000307F7" w:rsidRDefault="000307F7">
      <w:pPr>
        <w:widowControl w:val="0"/>
        <w:overflowPunct w:val="0"/>
        <w:autoSpaceDE w:val="0"/>
        <w:autoSpaceDN w:val="0"/>
        <w:adjustRightInd w:val="0"/>
        <w:spacing w:after="0" w:line="240" w:lineRule="auto"/>
        <w:ind w:left="276"/>
        <w:jc w:val="both"/>
        <w:rPr>
          <w:rFonts w:ascii="Trebuchet MS" w:hAnsi="Trebuchet MS" w:cs="Times New Roman"/>
          <w:sz w:val="18"/>
          <w:szCs w:val="18"/>
        </w:rPr>
      </w:pPr>
      <w:r w:rsidRPr="000307F7">
        <w:rPr>
          <w:rFonts w:ascii="Trebuchet MS" w:hAnsi="Trebuchet MS" w:cs="Times New Roman"/>
          <w:sz w:val="18"/>
          <w:szCs w:val="18"/>
        </w:rPr>
        <w:t xml:space="preserve">Der Käufer tritt hiermit an den Verkäufer zur Sicherung von dessen Kaufpreisforderung seine Forderung aus einer Weiterveräußerung von Vorbehaltsware, auch wenn diese verarbeitet, umgebildet oder vermischt wurde, ab. Der Käufer ist zur Verfügung über die unter Eigentumsvorbehalt stehende Ware bei Weiterverkauf mit Stundung des Kaufpreises nur unter der Bedingung befugt, dass er gleichzeitig mit der Weiterveräußerung den Zweitkäufer von der Sicherungszession verständigt oder die Zession in seinen Geschäftbüchern anmerkt. Auf Verlangen hat der Käufer dem Verkäufer die abgetretene Forderung nebst deren Schuldner bekannt zu geben und alle für seine Forderungseinziehung benötigten Angaben und Unterlagen zur Verfügung zu stellen und dem Drittschuldner Mitteilung von der Abtretung zu machen. Bei Pfändung oder sonstiger Inanspruchnahme ist der Käufer verpflichtet, auf das Eigentumsrecht des Verkäufers hinzuweisen und diesen unverzüglich zu verständigen. </w:t>
      </w:r>
    </w:p>
    <w:p w:rsidR="00A17D4D" w:rsidRPr="000307F7" w:rsidRDefault="00A17D4D">
      <w:pPr>
        <w:widowControl w:val="0"/>
        <w:autoSpaceDE w:val="0"/>
        <w:autoSpaceDN w:val="0"/>
        <w:adjustRightInd w:val="0"/>
        <w:spacing w:after="0" w:line="1" w:lineRule="exact"/>
        <w:rPr>
          <w:rFonts w:ascii="Trebuchet MS" w:hAnsi="Trebuchet MS" w:cs="Times New Roman"/>
          <w:sz w:val="18"/>
          <w:szCs w:val="18"/>
        </w:rPr>
      </w:pPr>
    </w:p>
    <w:p w:rsidR="00A17D4D" w:rsidRPr="000307F7" w:rsidRDefault="000307F7">
      <w:pPr>
        <w:widowControl w:val="0"/>
        <w:numPr>
          <w:ilvl w:val="1"/>
          <w:numId w:val="17"/>
        </w:numPr>
        <w:tabs>
          <w:tab w:val="clear" w:pos="1440"/>
          <w:tab w:val="num" w:pos="716"/>
        </w:tabs>
        <w:overflowPunct w:val="0"/>
        <w:autoSpaceDE w:val="0"/>
        <w:autoSpaceDN w:val="0"/>
        <w:adjustRightInd w:val="0"/>
        <w:spacing w:after="0" w:line="239" w:lineRule="auto"/>
        <w:ind w:left="716" w:hanging="356"/>
        <w:jc w:val="both"/>
        <w:rPr>
          <w:rFonts w:ascii="Trebuchet MS" w:hAnsi="Trebuchet MS" w:cs="Times New Roman"/>
          <w:b/>
          <w:bCs/>
          <w:sz w:val="18"/>
          <w:szCs w:val="18"/>
        </w:rPr>
      </w:pPr>
      <w:r w:rsidRPr="000307F7">
        <w:rPr>
          <w:rFonts w:ascii="Trebuchet MS" w:hAnsi="Trebuchet MS" w:cs="Times New Roman"/>
          <w:b/>
          <w:bCs/>
          <w:sz w:val="18"/>
          <w:szCs w:val="18"/>
        </w:rPr>
        <w:t xml:space="preserve">Gewährleistung und Einstehen für Mängel </w:t>
      </w:r>
    </w:p>
    <w:p w:rsidR="00A17D4D" w:rsidRPr="000307F7" w:rsidRDefault="000307F7" w:rsidP="000307F7">
      <w:pPr>
        <w:widowControl w:val="0"/>
        <w:numPr>
          <w:ilvl w:val="0"/>
          <w:numId w:val="18"/>
        </w:numPr>
        <w:tabs>
          <w:tab w:val="clear" w:pos="720"/>
          <w:tab w:val="num" w:pos="236"/>
        </w:tabs>
        <w:overflowPunct w:val="0"/>
        <w:autoSpaceDE w:val="0"/>
        <w:autoSpaceDN w:val="0"/>
        <w:adjustRightInd w:val="0"/>
        <w:spacing w:after="0" w:line="240" w:lineRule="auto"/>
        <w:ind w:left="276" w:hanging="236"/>
        <w:jc w:val="both"/>
        <w:rPr>
          <w:rFonts w:ascii="Trebuchet MS" w:hAnsi="Trebuchet MS" w:cs="Times New Roman"/>
          <w:sz w:val="18"/>
          <w:szCs w:val="18"/>
        </w:rPr>
      </w:pPr>
      <w:r w:rsidRPr="000307F7">
        <w:rPr>
          <w:rFonts w:ascii="Trebuchet MS" w:hAnsi="Trebuchet MS" w:cs="Times New Roman"/>
          <w:sz w:val="18"/>
          <w:szCs w:val="18"/>
        </w:rPr>
        <w:t>Der Verkäufer ist bei Einhaltung der vereinbarten Zahlungsbedingungen verpflichtet, nach Maßgabe der folgenden Bestimmungen jeden die Funktionsfähigkeit beeinträchtigenden Mangel, der im Zeitpunkt der Übergabe besteht, zu beheben, der auf einem Fehler der Konstruktion, des Materials oder der Ausführung beruht. Aus Angaben in Katalogen, Prospekten, Werbeschriften und schriftlichen oder mündlichen Äußerungen, die nicht in den Vertrag aufgenommen worden sind, können keine Gewährleisungsansprüche abgeleitet werden.</w:t>
      </w:r>
    </w:p>
    <w:p w:rsidR="00A17D4D" w:rsidRPr="000307F7" w:rsidRDefault="00A17D4D">
      <w:pPr>
        <w:widowControl w:val="0"/>
        <w:autoSpaceDE w:val="0"/>
        <w:autoSpaceDN w:val="0"/>
        <w:adjustRightInd w:val="0"/>
        <w:spacing w:after="0" w:line="1" w:lineRule="exact"/>
        <w:rPr>
          <w:rFonts w:ascii="Trebuchet MS" w:hAnsi="Trebuchet MS" w:cs="Times New Roman"/>
          <w:sz w:val="18"/>
          <w:szCs w:val="18"/>
        </w:rPr>
      </w:pPr>
    </w:p>
    <w:p w:rsidR="00A17D4D" w:rsidRPr="000307F7" w:rsidRDefault="000307F7">
      <w:pPr>
        <w:widowControl w:val="0"/>
        <w:numPr>
          <w:ilvl w:val="0"/>
          <w:numId w:val="19"/>
        </w:numPr>
        <w:tabs>
          <w:tab w:val="clear" w:pos="720"/>
          <w:tab w:val="num" w:pos="275"/>
        </w:tabs>
        <w:overflowPunct w:val="0"/>
        <w:autoSpaceDE w:val="0"/>
        <w:autoSpaceDN w:val="0"/>
        <w:adjustRightInd w:val="0"/>
        <w:spacing w:after="0" w:line="239" w:lineRule="auto"/>
        <w:ind w:left="276" w:hanging="276"/>
        <w:jc w:val="both"/>
        <w:rPr>
          <w:rFonts w:ascii="Trebuchet MS" w:hAnsi="Trebuchet MS" w:cs="Times New Roman"/>
          <w:sz w:val="18"/>
          <w:szCs w:val="18"/>
        </w:rPr>
      </w:pPr>
      <w:r w:rsidRPr="000307F7">
        <w:rPr>
          <w:rFonts w:ascii="Trebuchet MS" w:hAnsi="Trebuchet MS" w:cs="Times New Roman"/>
          <w:sz w:val="18"/>
          <w:szCs w:val="18"/>
        </w:rPr>
        <w:t xml:space="preserve">Die Gewährleistungsfrist beträgt 12 Monate, soweit nicht für einzelne Liefergegenstände besondere Gewährleistungsfristen vereinbart sind. Dies gilt auch für Liefer- und Leistungsgegenstände, die mit einem Gebäude oder Grund und Boden fest verbunden sind. Der Lauf der Gewährleistungsfrist beginnt mit dem Zeitpunkt des Gefahrenüberganges gem. Punkt 6. </w:t>
      </w:r>
    </w:p>
    <w:p w:rsidR="00A17D4D" w:rsidRPr="000307F7" w:rsidRDefault="00A17D4D">
      <w:pPr>
        <w:widowControl w:val="0"/>
        <w:autoSpaceDE w:val="0"/>
        <w:autoSpaceDN w:val="0"/>
        <w:adjustRightInd w:val="0"/>
        <w:spacing w:after="0" w:line="2" w:lineRule="exact"/>
        <w:rPr>
          <w:rFonts w:ascii="Trebuchet MS" w:hAnsi="Trebuchet MS" w:cs="Times New Roman"/>
          <w:sz w:val="18"/>
          <w:szCs w:val="18"/>
        </w:rPr>
      </w:pPr>
    </w:p>
    <w:p w:rsidR="00A17D4D" w:rsidRPr="000307F7" w:rsidRDefault="000307F7">
      <w:pPr>
        <w:widowControl w:val="0"/>
        <w:numPr>
          <w:ilvl w:val="0"/>
          <w:numId w:val="19"/>
        </w:numPr>
        <w:tabs>
          <w:tab w:val="clear" w:pos="720"/>
          <w:tab w:val="num" w:pos="257"/>
        </w:tabs>
        <w:overflowPunct w:val="0"/>
        <w:autoSpaceDE w:val="0"/>
        <w:autoSpaceDN w:val="0"/>
        <w:adjustRightInd w:val="0"/>
        <w:spacing w:after="0" w:line="240" w:lineRule="auto"/>
        <w:ind w:left="276" w:hanging="276"/>
        <w:jc w:val="both"/>
        <w:rPr>
          <w:rFonts w:ascii="Trebuchet MS" w:hAnsi="Trebuchet MS" w:cs="Times New Roman"/>
          <w:sz w:val="18"/>
          <w:szCs w:val="18"/>
        </w:rPr>
      </w:pPr>
      <w:r w:rsidRPr="000307F7">
        <w:rPr>
          <w:rFonts w:ascii="Trebuchet MS" w:hAnsi="Trebuchet MS" w:cs="Times New Roman"/>
          <w:sz w:val="18"/>
          <w:szCs w:val="18"/>
        </w:rPr>
        <w:t xml:space="preserve">Für verbesserte oder ausgetauschte Teile beginnt die Gewährleistungsfrist von neuem zu laufen, endet jedoch jedenfalls 6 Monate nach Ablauf der ursprünglichen Gewährleistungsfrist. </w:t>
      </w:r>
    </w:p>
    <w:p w:rsidR="00A17D4D" w:rsidRPr="000307F7" w:rsidRDefault="000307F7">
      <w:pPr>
        <w:widowControl w:val="0"/>
        <w:numPr>
          <w:ilvl w:val="0"/>
          <w:numId w:val="19"/>
        </w:numPr>
        <w:tabs>
          <w:tab w:val="clear" w:pos="720"/>
          <w:tab w:val="num" w:pos="218"/>
        </w:tabs>
        <w:overflowPunct w:val="0"/>
        <w:autoSpaceDE w:val="0"/>
        <w:autoSpaceDN w:val="0"/>
        <w:adjustRightInd w:val="0"/>
        <w:spacing w:after="0" w:line="239" w:lineRule="auto"/>
        <w:ind w:left="276" w:hanging="276"/>
        <w:jc w:val="both"/>
        <w:rPr>
          <w:rFonts w:ascii="Trebuchet MS" w:hAnsi="Trebuchet MS" w:cs="Times New Roman"/>
          <w:sz w:val="18"/>
          <w:szCs w:val="18"/>
        </w:rPr>
      </w:pPr>
      <w:r w:rsidRPr="000307F7">
        <w:rPr>
          <w:rFonts w:ascii="Trebuchet MS" w:hAnsi="Trebuchet MS" w:cs="Times New Roman"/>
          <w:sz w:val="18"/>
          <w:szCs w:val="18"/>
        </w:rPr>
        <w:t xml:space="preserve">Verzögert sich die Lieferung oder Leistung aus Gründen, die nicht in der Sphäre des Verkäufers liegen, beginnt die </w:t>
      </w:r>
      <w:r w:rsidRPr="000307F7">
        <w:rPr>
          <w:rFonts w:ascii="Trebuchet MS" w:hAnsi="Trebuchet MS" w:cs="Times New Roman"/>
          <w:sz w:val="18"/>
          <w:szCs w:val="18"/>
        </w:rPr>
        <w:t xml:space="preserve">Gewährleistungsfrist 2 Wochen nach dessen Liefer-bzw. Leistungsbereitschaft. </w:t>
      </w:r>
    </w:p>
    <w:p w:rsidR="00A17D4D" w:rsidRPr="000307F7" w:rsidRDefault="00A17D4D">
      <w:pPr>
        <w:widowControl w:val="0"/>
        <w:autoSpaceDE w:val="0"/>
        <w:autoSpaceDN w:val="0"/>
        <w:adjustRightInd w:val="0"/>
        <w:spacing w:after="0" w:line="1" w:lineRule="exact"/>
        <w:rPr>
          <w:rFonts w:ascii="Trebuchet MS" w:hAnsi="Trebuchet MS" w:cs="Times New Roman"/>
          <w:sz w:val="18"/>
          <w:szCs w:val="18"/>
        </w:rPr>
      </w:pPr>
    </w:p>
    <w:p w:rsidR="00A17D4D" w:rsidRPr="000307F7" w:rsidRDefault="000307F7">
      <w:pPr>
        <w:widowControl w:val="0"/>
        <w:numPr>
          <w:ilvl w:val="0"/>
          <w:numId w:val="19"/>
        </w:numPr>
        <w:tabs>
          <w:tab w:val="clear" w:pos="720"/>
          <w:tab w:val="num" w:pos="263"/>
        </w:tabs>
        <w:overflowPunct w:val="0"/>
        <w:autoSpaceDE w:val="0"/>
        <w:autoSpaceDN w:val="0"/>
        <w:adjustRightInd w:val="0"/>
        <w:spacing w:after="0" w:line="245" w:lineRule="auto"/>
        <w:ind w:left="276" w:hanging="276"/>
        <w:jc w:val="both"/>
        <w:rPr>
          <w:rFonts w:ascii="Trebuchet MS" w:hAnsi="Trebuchet MS" w:cs="Times New Roman"/>
          <w:sz w:val="18"/>
          <w:szCs w:val="18"/>
        </w:rPr>
      </w:pPr>
      <w:r w:rsidRPr="000307F7">
        <w:rPr>
          <w:rFonts w:ascii="Trebuchet MS" w:hAnsi="Trebuchet MS" w:cs="Times New Roman"/>
          <w:sz w:val="18"/>
          <w:szCs w:val="18"/>
        </w:rPr>
        <w:t xml:space="preserve">Der Gewährleistungsanspruch setzt voraus, dass der Käufer die aufgetretenen Mängel in angemessener Frist schriftlich angezeigt hat und die Anzeige dem Verkäufer zugeht. Der Käufer hat das Vorliegen des Mangels in angemessener Frist nachzuweisen, insbesondere die bei ihm vorhandenen Unterlagen bzw. Daten dem Verkäufer zur Verfügung zu stellen. Bei Vorliegen eines gewährleistungspflichtigen Mangels gemäß Punkt 8.1 hat der Verkäufer nach seiner Wahl am Erfüllungsort die mangelhafte Ware bzw. den mangelhaften Teil nachzubessern oder sich </w:t>
      </w:r>
    </w:p>
    <w:p w:rsidR="00A17D4D" w:rsidRPr="000307F7" w:rsidRDefault="000307F7">
      <w:pPr>
        <w:widowControl w:val="0"/>
        <w:overflowPunct w:val="0"/>
        <w:autoSpaceDE w:val="0"/>
        <w:autoSpaceDN w:val="0"/>
        <w:adjustRightInd w:val="0"/>
        <w:spacing w:after="0" w:line="239" w:lineRule="auto"/>
        <w:ind w:left="292"/>
        <w:rPr>
          <w:rFonts w:ascii="Trebuchet MS" w:hAnsi="Trebuchet MS" w:cs="Times New Roman"/>
          <w:sz w:val="18"/>
          <w:szCs w:val="18"/>
        </w:rPr>
      </w:pPr>
      <w:bookmarkStart w:id="1" w:name="page2"/>
      <w:bookmarkEnd w:id="1"/>
      <w:r w:rsidRPr="000307F7">
        <w:rPr>
          <w:rFonts w:ascii="Trebuchet MS" w:hAnsi="Trebuchet MS" w:cs="Times New Roman"/>
          <w:sz w:val="18"/>
          <w:szCs w:val="18"/>
        </w:rPr>
        <w:t>zwecks Nachbesserung zusenden zu lassen oder eine angemessene Preisminderung vorzunehmen.</w:t>
      </w:r>
    </w:p>
    <w:p w:rsidR="00A17D4D" w:rsidRPr="000307F7" w:rsidRDefault="00A17D4D">
      <w:pPr>
        <w:widowControl w:val="0"/>
        <w:autoSpaceDE w:val="0"/>
        <w:autoSpaceDN w:val="0"/>
        <w:adjustRightInd w:val="0"/>
        <w:spacing w:after="0" w:line="1" w:lineRule="exact"/>
        <w:rPr>
          <w:rFonts w:ascii="Trebuchet MS" w:hAnsi="Trebuchet MS" w:cs="Times New Roman"/>
          <w:sz w:val="18"/>
          <w:szCs w:val="18"/>
        </w:rPr>
      </w:pPr>
    </w:p>
    <w:p w:rsidR="00A17D4D" w:rsidRPr="000307F7" w:rsidRDefault="000307F7">
      <w:pPr>
        <w:widowControl w:val="0"/>
        <w:numPr>
          <w:ilvl w:val="0"/>
          <w:numId w:val="20"/>
        </w:numPr>
        <w:tabs>
          <w:tab w:val="clear" w:pos="720"/>
          <w:tab w:val="num" w:pos="248"/>
        </w:tabs>
        <w:overflowPunct w:val="0"/>
        <w:autoSpaceDE w:val="0"/>
        <w:autoSpaceDN w:val="0"/>
        <w:adjustRightInd w:val="0"/>
        <w:spacing w:after="0" w:line="240" w:lineRule="auto"/>
        <w:ind w:left="292" w:hanging="292"/>
        <w:jc w:val="both"/>
        <w:rPr>
          <w:rFonts w:ascii="Trebuchet MS" w:hAnsi="Trebuchet MS" w:cs="Times New Roman"/>
          <w:sz w:val="18"/>
          <w:szCs w:val="18"/>
        </w:rPr>
      </w:pPr>
      <w:r w:rsidRPr="000307F7">
        <w:rPr>
          <w:rFonts w:ascii="Trebuchet MS" w:hAnsi="Trebuchet MS" w:cs="Times New Roman"/>
          <w:sz w:val="18"/>
          <w:szCs w:val="18"/>
        </w:rPr>
        <w:t xml:space="preserve">Alle im Zusammenhang mit der Mängelbehebung entstehenden Nebenkosten (wie z. B. für Ein- und Ausbau, Transport, Entsorgung, Fahrt und Wegzeit) gehen zu Lasten des Käufers. Für Gewährleistungsarbeiten im Betrieb des Käufers sind die erforderlichen Hilfskräfte, Hebevorrichtungen, Gerüst und Kleinmaterialien usw. unentgeltlich beizustellen. Ersetzte Teile werden Eigentum des Verkäufers. </w:t>
      </w:r>
    </w:p>
    <w:p w:rsidR="00A17D4D" w:rsidRPr="000307F7" w:rsidRDefault="000307F7">
      <w:pPr>
        <w:widowControl w:val="0"/>
        <w:numPr>
          <w:ilvl w:val="0"/>
          <w:numId w:val="20"/>
        </w:numPr>
        <w:tabs>
          <w:tab w:val="clear" w:pos="720"/>
          <w:tab w:val="num" w:pos="251"/>
        </w:tabs>
        <w:overflowPunct w:val="0"/>
        <w:autoSpaceDE w:val="0"/>
        <w:autoSpaceDN w:val="0"/>
        <w:adjustRightInd w:val="0"/>
        <w:spacing w:after="0" w:line="239" w:lineRule="auto"/>
        <w:ind w:left="292" w:hanging="292"/>
        <w:jc w:val="both"/>
        <w:rPr>
          <w:rFonts w:ascii="Trebuchet MS" w:hAnsi="Trebuchet MS" w:cs="Times New Roman"/>
          <w:sz w:val="18"/>
          <w:szCs w:val="18"/>
        </w:rPr>
      </w:pPr>
      <w:r w:rsidRPr="000307F7">
        <w:rPr>
          <w:rFonts w:ascii="Trebuchet MS" w:hAnsi="Trebuchet MS" w:cs="Times New Roman"/>
          <w:sz w:val="18"/>
          <w:szCs w:val="18"/>
        </w:rPr>
        <w:t xml:space="preserve">Wird eine Ware vom Verkäufer auf Grund von Konstruktionsangaben, Zeichnungen, Modellen oder sonstigen Spezifikationen des Käufers angefertigt, so erstreckt sich die Haftung des Verkäufers nur auf bedingungsgemäße Ausführung. </w:t>
      </w:r>
    </w:p>
    <w:p w:rsidR="00A17D4D" w:rsidRPr="000307F7" w:rsidRDefault="00A17D4D">
      <w:pPr>
        <w:widowControl w:val="0"/>
        <w:autoSpaceDE w:val="0"/>
        <w:autoSpaceDN w:val="0"/>
        <w:adjustRightInd w:val="0"/>
        <w:spacing w:after="0" w:line="1" w:lineRule="exact"/>
        <w:rPr>
          <w:rFonts w:ascii="Trebuchet MS" w:hAnsi="Trebuchet MS" w:cs="Times New Roman"/>
          <w:sz w:val="18"/>
          <w:szCs w:val="18"/>
        </w:rPr>
      </w:pPr>
    </w:p>
    <w:p w:rsidR="00A17D4D" w:rsidRPr="000307F7" w:rsidRDefault="000307F7">
      <w:pPr>
        <w:widowControl w:val="0"/>
        <w:numPr>
          <w:ilvl w:val="0"/>
          <w:numId w:val="20"/>
        </w:numPr>
        <w:tabs>
          <w:tab w:val="clear" w:pos="720"/>
          <w:tab w:val="num" w:pos="261"/>
        </w:tabs>
        <w:overflowPunct w:val="0"/>
        <w:autoSpaceDE w:val="0"/>
        <w:autoSpaceDN w:val="0"/>
        <w:adjustRightInd w:val="0"/>
        <w:spacing w:after="0" w:line="239" w:lineRule="auto"/>
        <w:ind w:left="292" w:hanging="292"/>
        <w:jc w:val="both"/>
        <w:rPr>
          <w:rFonts w:ascii="Trebuchet MS" w:hAnsi="Trebuchet MS" w:cs="Times New Roman"/>
          <w:sz w:val="18"/>
          <w:szCs w:val="18"/>
        </w:rPr>
      </w:pPr>
      <w:r w:rsidRPr="000307F7">
        <w:rPr>
          <w:rFonts w:ascii="Trebuchet MS" w:hAnsi="Trebuchet MS" w:cs="Times New Roman"/>
          <w:sz w:val="18"/>
          <w:szCs w:val="18"/>
        </w:rPr>
        <w:t xml:space="preserve">Von der Gewährleistung ausgeschlossen sind solche Mängel, die aus nicht vom Verkäufer bewirkter Anordnung und Montage, ungenügender Einrichtung, Nichtbeachtung der Installationserfordernisse und Benutzungsbedingungen, Überbeanspruchung der Teile über die vom Verkäufer angegebene Leistung, nachlässiger oder unrichtiger Behandlung und Verwendung ungeeigneter Betriebsmaterialien entstehen; dies gilt ebenso bei Mängeln, die auf vom Käufer beigestelltes Material zurückzuführen sind. Der Verkäufer haftet auch nicht für Beschädigungen, die auf Handlungen Dritter, auf atmosphärische Entladungen, Überspannungen und chemische Einflüsse zurückzuführen sind. Die Gewährleistung bezieht sich nicht auf den Ersatz von Teilen, die einem natürlichen Verschleiß unterliegen. Bei Verkauf gebrauchter Waren übernimmt der Verkäufer keine Gewähr. </w:t>
      </w:r>
    </w:p>
    <w:p w:rsidR="00A17D4D" w:rsidRPr="000307F7" w:rsidRDefault="00A17D4D">
      <w:pPr>
        <w:widowControl w:val="0"/>
        <w:autoSpaceDE w:val="0"/>
        <w:autoSpaceDN w:val="0"/>
        <w:adjustRightInd w:val="0"/>
        <w:spacing w:after="0" w:line="7" w:lineRule="exact"/>
        <w:rPr>
          <w:rFonts w:ascii="Trebuchet MS" w:hAnsi="Trebuchet MS" w:cs="Times New Roman"/>
          <w:sz w:val="18"/>
          <w:szCs w:val="18"/>
        </w:rPr>
      </w:pPr>
    </w:p>
    <w:p w:rsidR="00A17D4D" w:rsidRPr="000307F7" w:rsidRDefault="000307F7">
      <w:pPr>
        <w:widowControl w:val="0"/>
        <w:numPr>
          <w:ilvl w:val="0"/>
          <w:numId w:val="20"/>
        </w:numPr>
        <w:tabs>
          <w:tab w:val="clear" w:pos="720"/>
          <w:tab w:val="num" w:pos="253"/>
        </w:tabs>
        <w:overflowPunct w:val="0"/>
        <w:autoSpaceDE w:val="0"/>
        <w:autoSpaceDN w:val="0"/>
        <w:adjustRightInd w:val="0"/>
        <w:spacing w:after="0" w:line="240" w:lineRule="auto"/>
        <w:ind w:left="292" w:hanging="292"/>
        <w:jc w:val="both"/>
        <w:rPr>
          <w:rFonts w:ascii="Trebuchet MS" w:hAnsi="Trebuchet MS" w:cs="Times New Roman"/>
          <w:sz w:val="18"/>
          <w:szCs w:val="18"/>
        </w:rPr>
      </w:pPr>
      <w:r w:rsidRPr="000307F7">
        <w:rPr>
          <w:rFonts w:ascii="Trebuchet MS" w:hAnsi="Trebuchet MS" w:cs="Times New Roman"/>
          <w:sz w:val="18"/>
          <w:szCs w:val="18"/>
        </w:rPr>
        <w:t xml:space="preserve">Die Gewährleistung erlischt sofort, wenn ohne schriftliche Einwilligung des Verkäufers der Käufer selbst oder ein nicht vom Verkäufer ausdrücklich ermächtigter Dritter an den gelieferten Gegenständen Änderungen oder Instandsetzungen vornimmt. </w:t>
      </w:r>
    </w:p>
    <w:p w:rsidR="00A17D4D" w:rsidRPr="000307F7" w:rsidRDefault="000307F7">
      <w:pPr>
        <w:widowControl w:val="0"/>
        <w:numPr>
          <w:ilvl w:val="0"/>
          <w:numId w:val="20"/>
        </w:numPr>
        <w:tabs>
          <w:tab w:val="clear" w:pos="720"/>
          <w:tab w:val="num" w:pos="325"/>
        </w:tabs>
        <w:overflowPunct w:val="0"/>
        <w:autoSpaceDE w:val="0"/>
        <w:autoSpaceDN w:val="0"/>
        <w:adjustRightInd w:val="0"/>
        <w:spacing w:after="0" w:line="240" w:lineRule="auto"/>
        <w:ind w:left="292" w:hanging="292"/>
        <w:jc w:val="both"/>
        <w:rPr>
          <w:rFonts w:ascii="Trebuchet MS" w:hAnsi="Trebuchet MS" w:cs="Times New Roman"/>
          <w:sz w:val="18"/>
          <w:szCs w:val="18"/>
        </w:rPr>
      </w:pPr>
      <w:r w:rsidRPr="000307F7">
        <w:rPr>
          <w:rFonts w:ascii="Trebuchet MS" w:hAnsi="Trebuchet MS" w:cs="Times New Roman"/>
          <w:sz w:val="18"/>
          <w:szCs w:val="18"/>
        </w:rPr>
        <w:t xml:space="preserve">Ansprüche nach § 933b ABGB verjähren jedenfalls mit Ablauf der in Punkt 8.2 genannten Frist. </w:t>
      </w:r>
    </w:p>
    <w:p w:rsidR="00A17D4D" w:rsidRPr="000307F7" w:rsidRDefault="000307F7">
      <w:pPr>
        <w:widowControl w:val="0"/>
        <w:numPr>
          <w:ilvl w:val="0"/>
          <w:numId w:val="20"/>
        </w:numPr>
        <w:tabs>
          <w:tab w:val="clear" w:pos="720"/>
          <w:tab w:val="num" w:pos="333"/>
        </w:tabs>
        <w:overflowPunct w:val="0"/>
        <w:autoSpaceDE w:val="0"/>
        <w:autoSpaceDN w:val="0"/>
        <w:adjustRightInd w:val="0"/>
        <w:spacing w:after="0" w:line="242" w:lineRule="auto"/>
        <w:ind w:left="292" w:hanging="292"/>
        <w:jc w:val="both"/>
        <w:rPr>
          <w:rFonts w:ascii="Trebuchet MS" w:hAnsi="Trebuchet MS" w:cs="Times New Roman"/>
          <w:sz w:val="18"/>
          <w:szCs w:val="18"/>
        </w:rPr>
      </w:pPr>
      <w:r w:rsidRPr="000307F7">
        <w:rPr>
          <w:rFonts w:ascii="Trebuchet MS" w:hAnsi="Trebuchet MS" w:cs="Times New Roman"/>
          <w:sz w:val="18"/>
          <w:szCs w:val="18"/>
        </w:rPr>
        <w:t xml:space="preserve">Die Bestimmungen 8.1 bis 8.10 gelten sinngemäß auch für jedes Einstehen für Mängel aus anderen Rechtsgründen. </w:t>
      </w:r>
    </w:p>
    <w:p w:rsidR="00A17D4D" w:rsidRPr="000307F7" w:rsidRDefault="000307F7">
      <w:pPr>
        <w:widowControl w:val="0"/>
        <w:numPr>
          <w:ilvl w:val="1"/>
          <w:numId w:val="21"/>
        </w:numPr>
        <w:tabs>
          <w:tab w:val="clear" w:pos="1440"/>
          <w:tab w:val="num" w:pos="712"/>
        </w:tabs>
        <w:overflowPunct w:val="0"/>
        <w:autoSpaceDE w:val="0"/>
        <w:autoSpaceDN w:val="0"/>
        <w:adjustRightInd w:val="0"/>
        <w:spacing w:after="0" w:line="235" w:lineRule="auto"/>
        <w:ind w:left="712" w:hanging="352"/>
        <w:jc w:val="both"/>
        <w:rPr>
          <w:rFonts w:ascii="Trebuchet MS" w:hAnsi="Trebuchet MS" w:cs="Times New Roman"/>
          <w:b/>
          <w:bCs/>
          <w:sz w:val="18"/>
          <w:szCs w:val="18"/>
        </w:rPr>
      </w:pPr>
      <w:r w:rsidRPr="000307F7">
        <w:rPr>
          <w:rFonts w:ascii="Trebuchet MS" w:hAnsi="Trebuchet MS" w:cs="Times New Roman"/>
          <w:b/>
          <w:bCs/>
          <w:sz w:val="18"/>
          <w:szCs w:val="18"/>
        </w:rPr>
        <w:t xml:space="preserve">Rücktritt vom Vertrag </w:t>
      </w:r>
    </w:p>
    <w:p w:rsidR="00A17D4D" w:rsidRPr="000307F7" w:rsidRDefault="000307F7" w:rsidP="000307F7">
      <w:pPr>
        <w:widowControl w:val="0"/>
        <w:numPr>
          <w:ilvl w:val="0"/>
          <w:numId w:val="22"/>
        </w:numPr>
        <w:tabs>
          <w:tab w:val="clear" w:pos="720"/>
          <w:tab w:val="num" w:pos="232"/>
        </w:tabs>
        <w:overflowPunct w:val="0"/>
        <w:autoSpaceDE w:val="0"/>
        <w:autoSpaceDN w:val="0"/>
        <w:adjustRightInd w:val="0"/>
        <w:spacing w:after="0" w:line="239" w:lineRule="auto"/>
        <w:ind w:left="292" w:hanging="232"/>
        <w:jc w:val="both"/>
        <w:rPr>
          <w:rFonts w:ascii="Trebuchet MS" w:hAnsi="Trebuchet MS" w:cs="Times New Roman"/>
          <w:sz w:val="18"/>
          <w:szCs w:val="18"/>
        </w:rPr>
      </w:pPr>
      <w:r w:rsidRPr="000307F7">
        <w:rPr>
          <w:rFonts w:ascii="Trebuchet MS" w:hAnsi="Trebuchet MS" w:cs="Times New Roman"/>
          <w:sz w:val="18"/>
          <w:szCs w:val="18"/>
        </w:rPr>
        <w:t>Voraussetzung für den Rücktritt des Käufers vom Vertrag ist, sofern keine speziellere Regelung getroffen wurde, ein Lieferverzug, der auf grobes Verschulden des Verkäufers zurückzuführen ist sowie der erfolglose Ablauf einer gesetzten, angemessenen Nachfrist. Der Rücktritt ist mittels eingeschriebenen Briefes geltend zu machen.</w:t>
      </w:r>
    </w:p>
    <w:p w:rsidR="00A17D4D" w:rsidRPr="000307F7" w:rsidRDefault="00A17D4D">
      <w:pPr>
        <w:widowControl w:val="0"/>
        <w:autoSpaceDE w:val="0"/>
        <w:autoSpaceDN w:val="0"/>
        <w:adjustRightInd w:val="0"/>
        <w:spacing w:after="0" w:line="2" w:lineRule="exact"/>
        <w:rPr>
          <w:rFonts w:ascii="Trebuchet MS" w:hAnsi="Trebuchet MS" w:cs="Times New Roman"/>
          <w:sz w:val="18"/>
          <w:szCs w:val="18"/>
        </w:rPr>
      </w:pPr>
    </w:p>
    <w:p w:rsidR="00A17D4D" w:rsidRPr="000307F7" w:rsidRDefault="000307F7">
      <w:pPr>
        <w:widowControl w:val="0"/>
        <w:numPr>
          <w:ilvl w:val="0"/>
          <w:numId w:val="23"/>
        </w:numPr>
        <w:tabs>
          <w:tab w:val="clear" w:pos="720"/>
          <w:tab w:val="num" w:pos="250"/>
        </w:tabs>
        <w:overflowPunct w:val="0"/>
        <w:autoSpaceDE w:val="0"/>
        <w:autoSpaceDN w:val="0"/>
        <w:adjustRightInd w:val="0"/>
        <w:spacing w:after="0" w:line="240" w:lineRule="auto"/>
        <w:ind w:left="292" w:hanging="292"/>
        <w:jc w:val="both"/>
        <w:rPr>
          <w:rFonts w:ascii="Trebuchet MS" w:hAnsi="Trebuchet MS" w:cs="Times New Roman"/>
          <w:sz w:val="18"/>
          <w:szCs w:val="18"/>
        </w:rPr>
      </w:pPr>
      <w:r w:rsidRPr="000307F7">
        <w:rPr>
          <w:rFonts w:ascii="Trebuchet MS" w:hAnsi="Trebuchet MS" w:cs="Times New Roman"/>
          <w:sz w:val="18"/>
          <w:szCs w:val="18"/>
        </w:rPr>
        <w:t xml:space="preserve">Unabhängig von seinen sonstigen Rechten ist der Verkäufer berechtigt, vom Vertrag zurückzutreten, </w:t>
      </w:r>
    </w:p>
    <w:p w:rsidR="00A17D4D" w:rsidRPr="000307F7" w:rsidRDefault="000307F7">
      <w:pPr>
        <w:widowControl w:val="0"/>
        <w:numPr>
          <w:ilvl w:val="1"/>
          <w:numId w:val="23"/>
        </w:numPr>
        <w:tabs>
          <w:tab w:val="clear" w:pos="1440"/>
          <w:tab w:val="num" w:pos="446"/>
        </w:tabs>
        <w:overflowPunct w:val="0"/>
        <w:autoSpaceDE w:val="0"/>
        <w:autoSpaceDN w:val="0"/>
        <w:adjustRightInd w:val="0"/>
        <w:spacing w:after="0" w:line="239" w:lineRule="auto"/>
        <w:ind w:left="292" w:hanging="8"/>
        <w:jc w:val="both"/>
        <w:rPr>
          <w:rFonts w:ascii="Trebuchet MS" w:hAnsi="Trebuchet MS" w:cs="Times New Roman"/>
          <w:sz w:val="18"/>
          <w:szCs w:val="18"/>
        </w:rPr>
      </w:pPr>
      <w:r w:rsidRPr="000307F7">
        <w:rPr>
          <w:rFonts w:ascii="Trebuchet MS" w:hAnsi="Trebuchet MS" w:cs="Times New Roman"/>
          <w:sz w:val="18"/>
          <w:szCs w:val="18"/>
        </w:rPr>
        <w:t xml:space="preserve">wenn die Ausführung der Lieferung bzw. der Beginn oder die Weiterführung der Leistung aus Gründen, die der Käufer zu vertreten hat, unmöglich oder trotz Setzung einer angemessenen Nachfrist weiter verzögert wird, </w:t>
      </w:r>
    </w:p>
    <w:p w:rsidR="00A17D4D" w:rsidRPr="000307F7" w:rsidRDefault="00A17D4D">
      <w:pPr>
        <w:widowControl w:val="0"/>
        <w:autoSpaceDE w:val="0"/>
        <w:autoSpaceDN w:val="0"/>
        <w:adjustRightInd w:val="0"/>
        <w:spacing w:after="0" w:line="1" w:lineRule="exact"/>
        <w:rPr>
          <w:rFonts w:ascii="Trebuchet MS" w:hAnsi="Trebuchet MS" w:cs="Times New Roman"/>
          <w:sz w:val="18"/>
          <w:szCs w:val="18"/>
        </w:rPr>
      </w:pPr>
    </w:p>
    <w:p w:rsidR="00A17D4D" w:rsidRPr="000307F7" w:rsidRDefault="000307F7">
      <w:pPr>
        <w:widowControl w:val="0"/>
        <w:numPr>
          <w:ilvl w:val="1"/>
          <w:numId w:val="23"/>
        </w:numPr>
        <w:tabs>
          <w:tab w:val="clear" w:pos="1440"/>
          <w:tab w:val="num" w:pos="464"/>
        </w:tabs>
        <w:overflowPunct w:val="0"/>
        <w:autoSpaceDE w:val="0"/>
        <w:autoSpaceDN w:val="0"/>
        <w:adjustRightInd w:val="0"/>
        <w:spacing w:after="0" w:line="239" w:lineRule="auto"/>
        <w:ind w:left="292" w:hanging="8"/>
        <w:jc w:val="both"/>
        <w:rPr>
          <w:rFonts w:ascii="Trebuchet MS" w:hAnsi="Trebuchet MS" w:cs="Times New Roman"/>
          <w:sz w:val="18"/>
          <w:szCs w:val="18"/>
        </w:rPr>
      </w:pPr>
      <w:r w:rsidRPr="000307F7">
        <w:rPr>
          <w:rFonts w:ascii="Trebuchet MS" w:hAnsi="Trebuchet MS" w:cs="Times New Roman"/>
          <w:sz w:val="18"/>
          <w:szCs w:val="18"/>
        </w:rPr>
        <w:t xml:space="preserve">wenn Bedenken hinsichtlich der Zahlungsfähigkeit des Käufers entstanden sind und dieser auf Begehren des Verkäufers weder Vorauszahlung leistet, noch vor Lieferung eine taugliche Sicherheit beibringt, </w:t>
      </w:r>
    </w:p>
    <w:p w:rsidR="00A17D4D" w:rsidRPr="000307F7" w:rsidRDefault="00A17D4D">
      <w:pPr>
        <w:widowControl w:val="0"/>
        <w:autoSpaceDE w:val="0"/>
        <w:autoSpaceDN w:val="0"/>
        <w:adjustRightInd w:val="0"/>
        <w:spacing w:after="0" w:line="1" w:lineRule="exact"/>
        <w:rPr>
          <w:rFonts w:ascii="Trebuchet MS" w:hAnsi="Trebuchet MS" w:cs="Times New Roman"/>
          <w:sz w:val="18"/>
          <w:szCs w:val="18"/>
        </w:rPr>
      </w:pPr>
    </w:p>
    <w:p w:rsidR="00A17D4D" w:rsidRPr="000307F7" w:rsidRDefault="000307F7">
      <w:pPr>
        <w:widowControl w:val="0"/>
        <w:numPr>
          <w:ilvl w:val="1"/>
          <w:numId w:val="23"/>
        </w:numPr>
        <w:tabs>
          <w:tab w:val="clear" w:pos="1440"/>
          <w:tab w:val="num" w:pos="452"/>
        </w:tabs>
        <w:overflowPunct w:val="0"/>
        <w:autoSpaceDE w:val="0"/>
        <w:autoSpaceDN w:val="0"/>
        <w:adjustRightInd w:val="0"/>
        <w:spacing w:after="0" w:line="240" w:lineRule="auto"/>
        <w:ind w:left="292" w:hanging="8"/>
        <w:jc w:val="both"/>
        <w:rPr>
          <w:rFonts w:ascii="Trebuchet MS" w:hAnsi="Trebuchet MS" w:cs="Times New Roman"/>
          <w:sz w:val="18"/>
          <w:szCs w:val="18"/>
        </w:rPr>
      </w:pPr>
      <w:r w:rsidRPr="000307F7">
        <w:rPr>
          <w:rFonts w:ascii="Trebuchet MS" w:hAnsi="Trebuchet MS" w:cs="Times New Roman"/>
          <w:sz w:val="18"/>
          <w:szCs w:val="18"/>
        </w:rPr>
        <w:t xml:space="preserve">wenn die Verlängerung der Lieferzeit wegen der im Punkt 5.4 angeführten Umstände insgesamt mehr als die Hälfte der ursprünglich vereinbarten Lieferfrist, mindestens jedoch 6 </w:t>
      </w:r>
      <w:r w:rsidRPr="000307F7">
        <w:rPr>
          <w:rFonts w:ascii="Trebuchet MS" w:hAnsi="Trebuchet MS" w:cs="Times New Roman"/>
          <w:sz w:val="18"/>
          <w:szCs w:val="18"/>
        </w:rPr>
        <w:lastRenderedPageBreak/>
        <w:t xml:space="preserve">Monate beträgt, oder </w:t>
      </w:r>
    </w:p>
    <w:p w:rsidR="00A17D4D" w:rsidRPr="000307F7" w:rsidRDefault="000307F7">
      <w:pPr>
        <w:widowControl w:val="0"/>
        <w:numPr>
          <w:ilvl w:val="1"/>
          <w:numId w:val="23"/>
        </w:numPr>
        <w:tabs>
          <w:tab w:val="clear" w:pos="1440"/>
          <w:tab w:val="num" w:pos="466"/>
        </w:tabs>
        <w:overflowPunct w:val="0"/>
        <w:autoSpaceDE w:val="0"/>
        <w:autoSpaceDN w:val="0"/>
        <w:adjustRightInd w:val="0"/>
        <w:spacing w:after="0" w:line="239" w:lineRule="auto"/>
        <w:ind w:left="292" w:hanging="8"/>
        <w:jc w:val="both"/>
        <w:rPr>
          <w:rFonts w:ascii="Trebuchet MS" w:hAnsi="Trebuchet MS" w:cs="Times New Roman"/>
          <w:sz w:val="18"/>
          <w:szCs w:val="18"/>
        </w:rPr>
      </w:pPr>
      <w:r w:rsidRPr="000307F7">
        <w:rPr>
          <w:rFonts w:ascii="Trebuchet MS" w:hAnsi="Trebuchet MS" w:cs="Times New Roman"/>
          <w:sz w:val="18"/>
          <w:szCs w:val="18"/>
        </w:rPr>
        <w:t xml:space="preserve">wenn der Käufer den ihm durch Punkt 13 auferlegten Verpflichtungen nicht oder nicht gehörig nachkommt. </w:t>
      </w:r>
    </w:p>
    <w:p w:rsidR="00A17D4D" w:rsidRPr="000307F7" w:rsidRDefault="000307F7">
      <w:pPr>
        <w:widowControl w:val="0"/>
        <w:numPr>
          <w:ilvl w:val="0"/>
          <w:numId w:val="23"/>
        </w:numPr>
        <w:tabs>
          <w:tab w:val="clear" w:pos="720"/>
          <w:tab w:val="num" w:pos="247"/>
        </w:tabs>
        <w:overflowPunct w:val="0"/>
        <w:autoSpaceDE w:val="0"/>
        <w:autoSpaceDN w:val="0"/>
        <w:adjustRightInd w:val="0"/>
        <w:spacing w:after="0" w:line="240" w:lineRule="auto"/>
        <w:ind w:left="292" w:hanging="292"/>
        <w:jc w:val="both"/>
        <w:rPr>
          <w:rFonts w:ascii="Trebuchet MS" w:hAnsi="Trebuchet MS" w:cs="Times New Roman"/>
          <w:sz w:val="18"/>
          <w:szCs w:val="18"/>
        </w:rPr>
      </w:pPr>
      <w:r w:rsidRPr="000307F7">
        <w:rPr>
          <w:rFonts w:ascii="Trebuchet MS" w:hAnsi="Trebuchet MS" w:cs="Times New Roman"/>
          <w:sz w:val="18"/>
          <w:szCs w:val="18"/>
        </w:rPr>
        <w:t xml:space="preserve">Der Rücktritt kann auch hinsichtlich eines noch offenen Teiles der Lieferung oder Leistung aus obigen Gründen erklärt werden. </w:t>
      </w:r>
    </w:p>
    <w:p w:rsidR="00A17D4D" w:rsidRPr="000307F7" w:rsidRDefault="000307F7">
      <w:pPr>
        <w:widowControl w:val="0"/>
        <w:numPr>
          <w:ilvl w:val="0"/>
          <w:numId w:val="23"/>
        </w:numPr>
        <w:tabs>
          <w:tab w:val="clear" w:pos="720"/>
          <w:tab w:val="num" w:pos="238"/>
        </w:tabs>
        <w:overflowPunct w:val="0"/>
        <w:autoSpaceDE w:val="0"/>
        <w:autoSpaceDN w:val="0"/>
        <w:adjustRightInd w:val="0"/>
        <w:spacing w:after="0" w:line="239" w:lineRule="auto"/>
        <w:ind w:left="292" w:hanging="292"/>
        <w:jc w:val="both"/>
        <w:rPr>
          <w:rFonts w:ascii="Trebuchet MS" w:hAnsi="Trebuchet MS" w:cs="Times New Roman"/>
          <w:sz w:val="18"/>
          <w:szCs w:val="18"/>
        </w:rPr>
      </w:pPr>
      <w:r w:rsidRPr="000307F7">
        <w:rPr>
          <w:rFonts w:ascii="Trebuchet MS" w:hAnsi="Trebuchet MS" w:cs="Times New Roman"/>
          <w:sz w:val="18"/>
          <w:szCs w:val="18"/>
        </w:rPr>
        <w:t xml:space="preserve">Falls über das Vermögen des Käufers ein Insolvenzverfahren eröffnet wird oder ein Antrag auf Einleitung eines Insolvenzverfahrens mangels hinreichenden Vermögens abgewiesen wird, ist der Verkäufer berechtigt, ohne Setzung einer Nachfrist vom Vertrag zurückzutreten. Wird dieser Rücktritt ausgeübt, so wird er sofort mit der Entscheidung wirksam, dass das Unternehmen nicht fortgeführt wird. Wird das Unternehmen fortgeführt, so wird ein Rücktritt erst 6 Monate nach Eröffnung des Insolvenzverfahrens oder nach Abweisung des Antrages auf Eröffnung mangels Vermögens wirksam. Jedenfalls erfolgt die Vertragsauflösung mit sofortiger Wirkung, sofern das Insolvenzrecht, dem der Käufer unterliegt, dem nicht entgegen-steht oder wenn die Vertragsauflösung zur Abwendung schwerer wirtschaftlicher Nachteile des Verkäufers unerlässlich ist. </w:t>
      </w:r>
    </w:p>
    <w:p w:rsidR="00A17D4D" w:rsidRPr="000307F7" w:rsidRDefault="00A17D4D">
      <w:pPr>
        <w:widowControl w:val="0"/>
        <w:autoSpaceDE w:val="0"/>
        <w:autoSpaceDN w:val="0"/>
        <w:adjustRightInd w:val="0"/>
        <w:spacing w:after="0" w:line="7" w:lineRule="exact"/>
        <w:rPr>
          <w:rFonts w:ascii="Trebuchet MS" w:hAnsi="Trebuchet MS" w:cs="Times New Roman"/>
          <w:sz w:val="18"/>
          <w:szCs w:val="18"/>
        </w:rPr>
      </w:pPr>
    </w:p>
    <w:p w:rsidR="00A17D4D" w:rsidRPr="000307F7" w:rsidRDefault="000307F7">
      <w:pPr>
        <w:widowControl w:val="0"/>
        <w:numPr>
          <w:ilvl w:val="0"/>
          <w:numId w:val="23"/>
        </w:numPr>
        <w:tabs>
          <w:tab w:val="clear" w:pos="720"/>
          <w:tab w:val="num" w:pos="272"/>
        </w:tabs>
        <w:overflowPunct w:val="0"/>
        <w:autoSpaceDE w:val="0"/>
        <w:autoSpaceDN w:val="0"/>
        <w:adjustRightInd w:val="0"/>
        <w:spacing w:after="0" w:line="239" w:lineRule="auto"/>
        <w:ind w:left="292" w:hanging="292"/>
        <w:jc w:val="both"/>
        <w:rPr>
          <w:rFonts w:ascii="Trebuchet MS" w:hAnsi="Trebuchet MS" w:cs="Times New Roman"/>
          <w:sz w:val="18"/>
          <w:szCs w:val="18"/>
        </w:rPr>
      </w:pPr>
      <w:r w:rsidRPr="000307F7">
        <w:rPr>
          <w:rFonts w:ascii="Trebuchet MS" w:hAnsi="Trebuchet MS" w:cs="Times New Roman"/>
          <w:sz w:val="18"/>
          <w:szCs w:val="18"/>
        </w:rPr>
        <w:t xml:space="preserve">Unbeschadet der Schadenersatzansprüche des Verkäufers einschließlich vorprozessualer Kosten sind im Falle des Rücktritts bereits erbrachte Leistungen oder Teilleistungen vertragsgemäß abzurechnen und zu bezahlen. Dies gilt auch, soweit die Lieferung oder Leistung vom Käufer noch nicht übernommen wurde sowie für vom Verkäufer erbrachte Vorbereitungshandlungen. Dem Verkäufer steht an Stelle dessen auch das Recht zu, die Rückstellung bereits gelieferter Gegenstände zu verlangen. </w:t>
      </w:r>
    </w:p>
    <w:p w:rsidR="00A17D4D" w:rsidRPr="000307F7" w:rsidRDefault="00A17D4D">
      <w:pPr>
        <w:widowControl w:val="0"/>
        <w:autoSpaceDE w:val="0"/>
        <w:autoSpaceDN w:val="0"/>
        <w:adjustRightInd w:val="0"/>
        <w:spacing w:after="0" w:line="4" w:lineRule="exact"/>
        <w:rPr>
          <w:rFonts w:ascii="Trebuchet MS" w:hAnsi="Trebuchet MS" w:cs="Times New Roman"/>
          <w:sz w:val="18"/>
          <w:szCs w:val="18"/>
        </w:rPr>
      </w:pPr>
    </w:p>
    <w:p w:rsidR="00A17D4D" w:rsidRPr="000307F7" w:rsidRDefault="000307F7">
      <w:pPr>
        <w:widowControl w:val="0"/>
        <w:numPr>
          <w:ilvl w:val="0"/>
          <w:numId w:val="23"/>
        </w:numPr>
        <w:tabs>
          <w:tab w:val="clear" w:pos="720"/>
          <w:tab w:val="num" w:pos="232"/>
        </w:tabs>
        <w:overflowPunct w:val="0"/>
        <w:autoSpaceDE w:val="0"/>
        <w:autoSpaceDN w:val="0"/>
        <w:adjustRightInd w:val="0"/>
        <w:spacing w:after="0" w:line="240" w:lineRule="auto"/>
        <w:ind w:left="232" w:hanging="232"/>
        <w:jc w:val="both"/>
        <w:rPr>
          <w:rFonts w:ascii="Trebuchet MS" w:hAnsi="Trebuchet MS" w:cs="Times New Roman"/>
          <w:sz w:val="18"/>
          <w:szCs w:val="18"/>
        </w:rPr>
      </w:pPr>
      <w:r w:rsidRPr="000307F7">
        <w:rPr>
          <w:rFonts w:ascii="Trebuchet MS" w:hAnsi="Trebuchet MS" w:cs="Times New Roman"/>
          <w:sz w:val="18"/>
          <w:szCs w:val="18"/>
        </w:rPr>
        <w:t xml:space="preserve">Sonstige Folgen des Rücktritts sind ausgeschlossen. </w:t>
      </w:r>
    </w:p>
    <w:p w:rsidR="00A17D4D" w:rsidRPr="000307F7" w:rsidRDefault="000307F7">
      <w:pPr>
        <w:widowControl w:val="0"/>
        <w:numPr>
          <w:ilvl w:val="0"/>
          <w:numId w:val="23"/>
        </w:numPr>
        <w:tabs>
          <w:tab w:val="clear" w:pos="720"/>
          <w:tab w:val="num" w:pos="253"/>
        </w:tabs>
        <w:overflowPunct w:val="0"/>
        <w:autoSpaceDE w:val="0"/>
        <w:autoSpaceDN w:val="0"/>
        <w:adjustRightInd w:val="0"/>
        <w:spacing w:after="0" w:line="242" w:lineRule="auto"/>
        <w:ind w:left="292" w:hanging="292"/>
        <w:jc w:val="both"/>
        <w:rPr>
          <w:rFonts w:ascii="Trebuchet MS" w:hAnsi="Trebuchet MS" w:cs="Times New Roman"/>
          <w:sz w:val="18"/>
          <w:szCs w:val="18"/>
        </w:rPr>
      </w:pPr>
      <w:r w:rsidRPr="000307F7">
        <w:rPr>
          <w:rFonts w:ascii="Trebuchet MS" w:hAnsi="Trebuchet MS" w:cs="Times New Roman"/>
          <w:sz w:val="18"/>
          <w:szCs w:val="18"/>
        </w:rPr>
        <w:t xml:space="preserve">Die Geltendmachung von Ansprüchen wegen laesio enormis, Irrtum und Wegfall der Geschäftsgrundlage durch den Käufer wird ausgeschlossen. </w:t>
      </w:r>
    </w:p>
    <w:p w:rsidR="00A17D4D" w:rsidRPr="000307F7" w:rsidRDefault="000307F7">
      <w:pPr>
        <w:widowControl w:val="0"/>
        <w:overflowPunct w:val="0"/>
        <w:autoSpaceDE w:val="0"/>
        <w:autoSpaceDN w:val="0"/>
        <w:adjustRightInd w:val="0"/>
        <w:spacing w:after="0" w:line="235" w:lineRule="auto"/>
        <w:ind w:left="352"/>
        <w:jc w:val="both"/>
        <w:rPr>
          <w:rFonts w:ascii="Trebuchet MS" w:hAnsi="Trebuchet MS" w:cs="Times New Roman"/>
          <w:sz w:val="18"/>
          <w:szCs w:val="18"/>
        </w:rPr>
      </w:pPr>
      <w:r w:rsidRPr="000307F7">
        <w:rPr>
          <w:rFonts w:ascii="Trebuchet MS" w:hAnsi="Trebuchet MS" w:cs="Times New Roman"/>
          <w:b/>
          <w:bCs/>
          <w:sz w:val="18"/>
          <w:szCs w:val="18"/>
        </w:rPr>
        <w:t xml:space="preserve">10.  Entsorgung von Elektro- und Elektronikaltgeräten </w:t>
      </w:r>
    </w:p>
    <w:p w:rsidR="00A17D4D" w:rsidRPr="000307F7" w:rsidRDefault="000307F7">
      <w:pPr>
        <w:widowControl w:val="0"/>
        <w:numPr>
          <w:ilvl w:val="0"/>
          <w:numId w:val="24"/>
        </w:numPr>
        <w:tabs>
          <w:tab w:val="clear" w:pos="720"/>
          <w:tab w:val="num" w:pos="352"/>
        </w:tabs>
        <w:overflowPunct w:val="0"/>
        <w:autoSpaceDE w:val="0"/>
        <w:autoSpaceDN w:val="0"/>
        <w:adjustRightInd w:val="0"/>
        <w:spacing w:after="0" w:line="240" w:lineRule="auto"/>
        <w:ind w:left="352" w:hanging="352"/>
        <w:jc w:val="both"/>
        <w:rPr>
          <w:rFonts w:ascii="Trebuchet MS" w:hAnsi="Trebuchet MS" w:cs="Times New Roman"/>
          <w:sz w:val="18"/>
          <w:szCs w:val="18"/>
        </w:rPr>
      </w:pPr>
      <w:r w:rsidRPr="000307F7">
        <w:rPr>
          <w:rFonts w:ascii="Trebuchet MS" w:hAnsi="Trebuchet MS" w:cs="Times New Roman"/>
          <w:sz w:val="18"/>
          <w:szCs w:val="18"/>
        </w:rPr>
        <w:t xml:space="preserve">Der Käufer von Elektro-Elektronikgeräten für gewerbliche Zwecke, welcher </w:t>
      </w:r>
    </w:p>
    <w:p w:rsidR="00A17D4D" w:rsidRPr="000307F7" w:rsidRDefault="000307F7">
      <w:pPr>
        <w:widowControl w:val="0"/>
        <w:overflowPunct w:val="0"/>
        <w:autoSpaceDE w:val="0"/>
        <w:autoSpaceDN w:val="0"/>
        <w:adjustRightInd w:val="0"/>
        <w:spacing w:after="0" w:line="239" w:lineRule="auto"/>
        <w:ind w:left="292"/>
        <w:jc w:val="both"/>
        <w:rPr>
          <w:rFonts w:ascii="Trebuchet MS" w:hAnsi="Trebuchet MS" w:cs="Times New Roman"/>
          <w:sz w:val="18"/>
          <w:szCs w:val="18"/>
        </w:rPr>
      </w:pPr>
      <w:r w:rsidRPr="000307F7">
        <w:rPr>
          <w:rFonts w:ascii="Trebuchet MS" w:hAnsi="Trebuchet MS" w:cs="Times New Roman"/>
          <w:sz w:val="18"/>
          <w:szCs w:val="18"/>
        </w:rPr>
        <w:t>seinen Sitz in Österreich hat, übernimmt die Verpflichtung zur Finanzierung der Sammlung und Behandlung von Elektro- und Elektronikaltgeräten im Sinn der Elektroaltgeräteverordnung für den Fall, dass er selbst Nutzer des Elektro-Elektronikgeräts ist. Ist der Käufer nicht Letztnutzer, hat er die Finanzierungs-Verpflichtung vollinhaltlich durch Vereinbarung auf seinen Abnehmer zu überbinden und dies gegenüber dem Verkäufer zu dokumentieren.</w:t>
      </w:r>
    </w:p>
    <w:p w:rsidR="00A17D4D" w:rsidRPr="000307F7" w:rsidRDefault="00A17D4D">
      <w:pPr>
        <w:widowControl w:val="0"/>
        <w:autoSpaceDE w:val="0"/>
        <w:autoSpaceDN w:val="0"/>
        <w:adjustRightInd w:val="0"/>
        <w:spacing w:after="0" w:line="4" w:lineRule="exact"/>
        <w:rPr>
          <w:rFonts w:ascii="Trebuchet MS" w:hAnsi="Trebuchet MS" w:cs="Times New Roman"/>
          <w:sz w:val="18"/>
          <w:szCs w:val="18"/>
        </w:rPr>
      </w:pPr>
    </w:p>
    <w:p w:rsidR="00A17D4D" w:rsidRPr="000307F7" w:rsidRDefault="000307F7">
      <w:pPr>
        <w:widowControl w:val="0"/>
        <w:numPr>
          <w:ilvl w:val="0"/>
          <w:numId w:val="25"/>
        </w:numPr>
        <w:tabs>
          <w:tab w:val="clear" w:pos="720"/>
          <w:tab w:val="num" w:pos="317"/>
        </w:tabs>
        <w:overflowPunct w:val="0"/>
        <w:autoSpaceDE w:val="0"/>
        <w:autoSpaceDN w:val="0"/>
        <w:adjustRightInd w:val="0"/>
        <w:spacing w:after="0" w:line="240" w:lineRule="auto"/>
        <w:ind w:left="292" w:hanging="292"/>
        <w:jc w:val="both"/>
        <w:rPr>
          <w:rFonts w:ascii="Trebuchet MS" w:hAnsi="Trebuchet MS" w:cs="Times New Roman"/>
          <w:sz w:val="18"/>
          <w:szCs w:val="18"/>
        </w:rPr>
      </w:pPr>
      <w:r w:rsidRPr="000307F7">
        <w:rPr>
          <w:rFonts w:ascii="Trebuchet MS" w:hAnsi="Trebuchet MS" w:cs="Times New Roman"/>
          <w:sz w:val="18"/>
          <w:szCs w:val="18"/>
        </w:rPr>
        <w:t xml:space="preserve">Der Käufer, welcher seinen Sitz in Österreich hat, hat dafür Sorge zu tragen, dass dem Verkäufer alle Informationen zur Verfügung gestellt werden, um die Verpflichtungen des Verkäufers als Hersteller/Importeur insbesondere nach §§ 11 und 24 der Elektroaltgeräteverordnung und dem Abfallwirtschaftsgesetz erfüllen zu können. </w:t>
      </w:r>
    </w:p>
    <w:p w:rsidR="00A17D4D" w:rsidRPr="000307F7" w:rsidRDefault="000307F7">
      <w:pPr>
        <w:widowControl w:val="0"/>
        <w:numPr>
          <w:ilvl w:val="0"/>
          <w:numId w:val="25"/>
        </w:numPr>
        <w:tabs>
          <w:tab w:val="clear" w:pos="720"/>
          <w:tab w:val="num" w:pos="310"/>
        </w:tabs>
        <w:overflowPunct w:val="0"/>
        <w:autoSpaceDE w:val="0"/>
        <w:autoSpaceDN w:val="0"/>
        <w:adjustRightInd w:val="0"/>
        <w:spacing w:after="0" w:line="271" w:lineRule="auto"/>
        <w:ind w:left="292" w:hanging="292"/>
        <w:jc w:val="both"/>
        <w:rPr>
          <w:rFonts w:ascii="Trebuchet MS" w:hAnsi="Trebuchet MS" w:cs="Times New Roman"/>
          <w:sz w:val="18"/>
          <w:szCs w:val="18"/>
        </w:rPr>
      </w:pPr>
      <w:r w:rsidRPr="000307F7">
        <w:rPr>
          <w:rFonts w:ascii="Trebuchet MS" w:hAnsi="Trebuchet MS" w:cs="Times New Roman"/>
          <w:sz w:val="18"/>
          <w:szCs w:val="18"/>
        </w:rPr>
        <w:t xml:space="preserve">Der Käufer, welcher seinen Sitz in Österreich hat, haftet gegenüber dem Verkäufer für alle Schäden und sonstigen finanziellen Nachteile, die dem Verkäufer durch </w:t>
      </w:r>
    </w:p>
    <w:p w:rsidR="00A17D4D" w:rsidRPr="000307F7" w:rsidRDefault="000307F7">
      <w:pPr>
        <w:widowControl w:val="0"/>
        <w:overflowPunct w:val="0"/>
        <w:autoSpaceDE w:val="0"/>
        <w:autoSpaceDN w:val="0"/>
        <w:adjustRightInd w:val="0"/>
        <w:spacing w:after="0" w:line="255" w:lineRule="auto"/>
        <w:ind w:left="280"/>
        <w:jc w:val="both"/>
        <w:rPr>
          <w:rFonts w:ascii="Trebuchet MS" w:hAnsi="Trebuchet MS" w:cs="Times New Roman"/>
          <w:sz w:val="18"/>
          <w:szCs w:val="18"/>
        </w:rPr>
      </w:pPr>
      <w:r w:rsidRPr="000307F7">
        <w:rPr>
          <w:rFonts w:ascii="Trebuchet MS" w:hAnsi="Trebuchet MS" w:cs="Times New Roman"/>
          <w:sz w:val="18"/>
          <w:szCs w:val="18"/>
        </w:rPr>
        <w:t>den Käufer wegen fehlender oder mangelhafter Erfüllung der Finanzierungsverpflichtung sowie sonstiger Verpflichtungen nach Punkt 10. entstehen. Die Beweislast für die Erfüllung dieser Verpflichtung trifft den Käufer.</w:t>
      </w:r>
    </w:p>
    <w:p w:rsidR="00A17D4D" w:rsidRPr="000307F7" w:rsidRDefault="00A17D4D">
      <w:pPr>
        <w:widowControl w:val="0"/>
        <w:autoSpaceDE w:val="0"/>
        <w:autoSpaceDN w:val="0"/>
        <w:adjustRightInd w:val="0"/>
        <w:spacing w:after="0" w:line="139" w:lineRule="exact"/>
        <w:rPr>
          <w:rFonts w:ascii="Trebuchet MS" w:hAnsi="Trebuchet MS" w:cs="Times New Roman"/>
          <w:sz w:val="18"/>
          <w:szCs w:val="18"/>
        </w:rPr>
      </w:pPr>
    </w:p>
    <w:p w:rsidR="00A17D4D" w:rsidRPr="000307F7" w:rsidRDefault="000307F7">
      <w:pPr>
        <w:widowControl w:val="0"/>
        <w:numPr>
          <w:ilvl w:val="1"/>
          <w:numId w:val="26"/>
        </w:numPr>
        <w:tabs>
          <w:tab w:val="clear" w:pos="1440"/>
          <w:tab w:val="num" w:pos="720"/>
        </w:tabs>
        <w:overflowPunct w:val="0"/>
        <w:autoSpaceDE w:val="0"/>
        <w:autoSpaceDN w:val="0"/>
        <w:adjustRightInd w:val="0"/>
        <w:spacing w:after="0" w:line="239" w:lineRule="auto"/>
        <w:ind w:left="720" w:hanging="356"/>
        <w:jc w:val="both"/>
        <w:rPr>
          <w:rFonts w:ascii="Trebuchet MS" w:hAnsi="Trebuchet MS" w:cs="Times New Roman"/>
          <w:b/>
          <w:bCs/>
          <w:sz w:val="18"/>
          <w:szCs w:val="18"/>
        </w:rPr>
      </w:pPr>
      <w:r w:rsidRPr="000307F7">
        <w:rPr>
          <w:rFonts w:ascii="Trebuchet MS" w:hAnsi="Trebuchet MS" w:cs="Times New Roman"/>
          <w:b/>
          <w:bCs/>
          <w:sz w:val="18"/>
          <w:szCs w:val="18"/>
        </w:rPr>
        <w:t xml:space="preserve">Haftung des Verkäufers </w:t>
      </w:r>
    </w:p>
    <w:p w:rsidR="00A17D4D" w:rsidRPr="000307F7" w:rsidRDefault="000307F7" w:rsidP="000307F7">
      <w:pPr>
        <w:widowControl w:val="0"/>
        <w:numPr>
          <w:ilvl w:val="0"/>
          <w:numId w:val="27"/>
        </w:numPr>
        <w:tabs>
          <w:tab w:val="clear" w:pos="720"/>
          <w:tab w:val="num" w:pos="320"/>
        </w:tabs>
        <w:overflowPunct w:val="0"/>
        <w:autoSpaceDE w:val="0"/>
        <w:autoSpaceDN w:val="0"/>
        <w:adjustRightInd w:val="0"/>
        <w:spacing w:after="0" w:line="240" w:lineRule="auto"/>
        <w:ind w:left="280" w:hanging="316"/>
        <w:jc w:val="both"/>
        <w:rPr>
          <w:rFonts w:ascii="Trebuchet MS" w:hAnsi="Trebuchet MS" w:cs="Times New Roman"/>
          <w:sz w:val="18"/>
          <w:szCs w:val="18"/>
        </w:rPr>
      </w:pPr>
      <w:r w:rsidRPr="000307F7">
        <w:rPr>
          <w:rFonts w:ascii="Trebuchet MS" w:hAnsi="Trebuchet MS" w:cs="Times New Roman"/>
          <w:sz w:val="18"/>
          <w:szCs w:val="18"/>
        </w:rPr>
        <w:t>Der Verkäufer haftet für Schäden außerhalb des Anwendungsbereiches des Produkthaftungsgesetzes nur, sofern ihm Vorsatz oder grobe Fahrlässigkeit nachgewiesen werden, im Rahmen der gesetzlichen Vorschriften. Die Gesamthaftung des Verkäufers in Fällen der groben Fahrlässigkeit ist auf den Nettoauftragswert oder auf EUR 500.000,- begrenzt, je nachdem, welcher Wert niedriger ist.</w:t>
      </w:r>
    </w:p>
    <w:p w:rsidR="00A17D4D" w:rsidRPr="000307F7" w:rsidRDefault="000307F7">
      <w:pPr>
        <w:widowControl w:val="0"/>
        <w:overflowPunct w:val="0"/>
        <w:autoSpaceDE w:val="0"/>
        <w:autoSpaceDN w:val="0"/>
        <w:adjustRightInd w:val="0"/>
        <w:spacing w:after="0" w:line="240" w:lineRule="auto"/>
        <w:ind w:left="280"/>
        <w:jc w:val="both"/>
        <w:rPr>
          <w:rFonts w:ascii="Trebuchet MS" w:hAnsi="Trebuchet MS" w:cs="Times New Roman"/>
          <w:sz w:val="18"/>
          <w:szCs w:val="18"/>
        </w:rPr>
      </w:pPr>
      <w:r w:rsidRPr="000307F7">
        <w:rPr>
          <w:rFonts w:ascii="Trebuchet MS" w:hAnsi="Trebuchet MS" w:cs="Times New Roman"/>
          <w:sz w:val="18"/>
          <w:szCs w:val="18"/>
        </w:rPr>
        <w:t>Pro Schadensfall ist die Haftung des Verkäufers auf 25 % des Nettoauftragswertes oder auf EUR 125.000,- begrenzt, je nachdem, welcher Wert niedriger ist.</w:t>
      </w:r>
    </w:p>
    <w:p w:rsidR="00A17D4D" w:rsidRPr="000307F7" w:rsidRDefault="00A17D4D">
      <w:pPr>
        <w:widowControl w:val="0"/>
        <w:autoSpaceDE w:val="0"/>
        <w:autoSpaceDN w:val="0"/>
        <w:adjustRightInd w:val="0"/>
        <w:spacing w:after="0" w:line="1" w:lineRule="exact"/>
        <w:rPr>
          <w:rFonts w:ascii="Trebuchet MS" w:hAnsi="Trebuchet MS" w:cs="Times New Roman"/>
          <w:sz w:val="18"/>
          <w:szCs w:val="18"/>
        </w:rPr>
      </w:pPr>
    </w:p>
    <w:p w:rsidR="00A17D4D" w:rsidRPr="000307F7" w:rsidRDefault="000307F7">
      <w:pPr>
        <w:widowControl w:val="0"/>
        <w:numPr>
          <w:ilvl w:val="0"/>
          <w:numId w:val="28"/>
        </w:numPr>
        <w:tabs>
          <w:tab w:val="clear" w:pos="720"/>
          <w:tab w:val="num" w:pos="307"/>
        </w:tabs>
        <w:overflowPunct w:val="0"/>
        <w:autoSpaceDE w:val="0"/>
        <w:autoSpaceDN w:val="0"/>
        <w:adjustRightInd w:val="0"/>
        <w:spacing w:after="0" w:line="239" w:lineRule="auto"/>
        <w:ind w:left="280" w:hanging="276"/>
        <w:jc w:val="both"/>
        <w:rPr>
          <w:rFonts w:ascii="Trebuchet MS" w:hAnsi="Trebuchet MS" w:cs="Times New Roman"/>
          <w:sz w:val="18"/>
          <w:szCs w:val="18"/>
        </w:rPr>
      </w:pPr>
      <w:r w:rsidRPr="000307F7">
        <w:rPr>
          <w:rFonts w:ascii="Trebuchet MS" w:hAnsi="Trebuchet MS" w:cs="Times New Roman"/>
          <w:sz w:val="18"/>
          <w:szCs w:val="18"/>
        </w:rPr>
        <w:t xml:space="preserve">Die Haftung für leichte Fahrlässigkeit sowie der Ersatz von Folgeschäden, reinen Vermögensschäden, indirekten Schäden, Produktionsausfall, Finanzierungskosten, Kosten für Ersatzenergie, Verlust von Energie, Daten oder Informationen, des entgangenen Gewinns, nicht erzielter Ersparnisse, von Zinsverlusten und von Schäden aus Ansprüchen Dritter gegen den Käufer sind ausgeschlossen. </w:t>
      </w:r>
    </w:p>
    <w:p w:rsidR="00A17D4D" w:rsidRPr="000307F7" w:rsidRDefault="00A17D4D">
      <w:pPr>
        <w:widowControl w:val="0"/>
        <w:autoSpaceDE w:val="0"/>
        <w:autoSpaceDN w:val="0"/>
        <w:adjustRightInd w:val="0"/>
        <w:spacing w:after="0" w:line="2" w:lineRule="exact"/>
        <w:rPr>
          <w:rFonts w:ascii="Trebuchet MS" w:hAnsi="Trebuchet MS" w:cs="Times New Roman"/>
          <w:sz w:val="18"/>
          <w:szCs w:val="18"/>
        </w:rPr>
      </w:pPr>
    </w:p>
    <w:p w:rsidR="00A17D4D" w:rsidRPr="000307F7" w:rsidRDefault="000307F7">
      <w:pPr>
        <w:widowControl w:val="0"/>
        <w:numPr>
          <w:ilvl w:val="0"/>
          <w:numId w:val="28"/>
        </w:numPr>
        <w:tabs>
          <w:tab w:val="clear" w:pos="720"/>
          <w:tab w:val="num" w:pos="329"/>
        </w:tabs>
        <w:overflowPunct w:val="0"/>
        <w:autoSpaceDE w:val="0"/>
        <w:autoSpaceDN w:val="0"/>
        <w:adjustRightInd w:val="0"/>
        <w:spacing w:after="0" w:line="239" w:lineRule="auto"/>
        <w:ind w:left="280" w:hanging="276"/>
        <w:jc w:val="both"/>
        <w:rPr>
          <w:rFonts w:ascii="Trebuchet MS" w:hAnsi="Trebuchet MS" w:cs="Times New Roman"/>
          <w:sz w:val="18"/>
          <w:szCs w:val="18"/>
        </w:rPr>
      </w:pPr>
      <w:r w:rsidRPr="000307F7">
        <w:rPr>
          <w:rFonts w:ascii="Trebuchet MS" w:hAnsi="Trebuchet MS" w:cs="Times New Roman"/>
          <w:sz w:val="18"/>
          <w:szCs w:val="18"/>
        </w:rPr>
        <w:t xml:space="preserve">Bei Nichteinhaltung allfälliger Bedingungen für Montage, Inbetriebnahme und Benutzung (wie z. B. in Bedienungsanleitungen enthalten) oder der behördlichen Zulassungsbedingungen ist jeder Schadenersatz ausgeschlossen. </w:t>
      </w:r>
    </w:p>
    <w:p w:rsidR="00A17D4D" w:rsidRPr="000307F7" w:rsidRDefault="00A17D4D">
      <w:pPr>
        <w:widowControl w:val="0"/>
        <w:autoSpaceDE w:val="0"/>
        <w:autoSpaceDN w:val="0"/>
        <w:adjustRightInd w:val="0"/>
        <w:spacing w:after="0" w:line="1" w:lineRule="exact"/>
        <w:rPr>
          <w:rFonts w:ascii="Trebuchet MS" w:hAnsi="Trebuchet MS" w:cs="Times New Roman"/>
          <w:sz w:val="18"/>
          <w:szCs w:val="18"/>
        </w:rPr>
      </w:pPr>
    </w:p>
    <w:p w:rsidR="00A17D4D" w:rsidRPr="000307F7" w:rsidRDefault="000307F7">
      <w:pPr>
        <w:widowControl w:val="0"/>
        <w:numPr>
          <w:ilvl w:val="0"/>
          <w:numId w:val="28"/>
        </w:numPr>
        <w:tabs>
          <w:tab w:val="clear" w:pos="720"/>
          <w:tab w:val="num" w:pos="312"/>
        </w:tabs>
        <w:overflowPunct w:val="0"/>
        <w:autoSpaceDE w:val="0"/>
        <w:autoSpaceDN w:val="0"/>
        <w:adjustRightInd w:val="0"/>
        <w:spacing w:after="0" w:line="240" w:lineRule="auto"/>
        <w:ind w:left="280" w:hanging="276"/>
        <w:jc w:val="both"/>
        <w:rPr>
          <w:rFonts w:ascii="Trebuchet MS" w:hAnsi="Trebuchet MS" w:cs="Times New Roman"/>
          <w:sz w:val="18"/>
          <w:szCs w:val="18"/>
        </w:rPr>
      </w:pPr>
      <w:r w:rsidRPr="000307F7">
        <w:rPr>
          <w:rFonts w:ascii="Trebuchet MS" w:hAnsi="Trebuchet MS" w:cs="Times New Roman"/>
          <w:sz w:val="18"/>
          <w:szCs w:val="18"/>
        </w:rPr>
        <w:t xml:space="preserve">Sind Vertragsstrafen vereinbart, sind darüber hinausgehende Ansprüche aus dem jeweiligen Titel ausgeschlossen. </w:t>
      </w:r>
    </w:p>
    <w:p w:rsidR="00A17D4D" w:rsidRPr="000307F7" w:rsidRDefault="000307F7">
      <w:pPr>
        <w:widowControl w:val="0"/>
        <w:numPr>
          <w:ilvl w:val="0"/>
          <w:numId w:val="28"/>
        </w:numPr>
        <w:tabs>
          <w:tab w:val="clear" w:pos="720"/>
          <w:tab w:val="num" w:pos="300"/>
        </w:tabs>
        <w:overflowPunct w:val="0"/>
        <w:autoSpaceDE w:val="0"/>
        <w:autoSpaceDN w:val="0"/>
        <w:adjustRightInd w:val="0"/>
        <w:spacing w:after="0" w:line="240" w:lineRule="auto"/>
        <w:ind w:left="300" w:hanging="296"/>
        <w:jc w:val="both"/>
        <w:rPr>
          <w:rFonts w:ascii="Trebuchet MS" w:hAnsi="Trebuchet MS" w:cs="Times New Roman"/>
          <w:sz w:val="18"/>
          <w:szCs w:val="18"/>
        </w:rPr>
      </w:pPr>
      <w:r w:rsidRPr="000307F7">
        <w:rPr>
          <w:rFonts w:ascii="Trebuchet MS" w:hAnsi="Trebuchet MS" w:cs="Times New Roman"/>
          <w:sz w:val="18"/>
          <w:szCs w:val="18"/>
        </w:rPr>
        <w:t xml:space="preserve">Die Regelungen des Punktes 11 gelten abschließend für sämtliche Ansprüche </w:t>
      </w:r>
    </w:p>
    <w:p w:rsidR="00A17D4D" w:rsidRPr="000307F7" w:rsidRDefault="000307F7">
      <w:pPr>
        <w:widowControl w:val="0"/>
        <w:overflowPunct w:val="0"/>
        <w:autoSpaceDE w:val="0"/>
        <w:autoSpaceDN w:val="0"/>
        <w:adjustRightInd w:val="0"/>
        <w:spacing w:after="0" w:line="241" w:lineRule="auto"/>
        <w:ind w:left="280"/>
        <w:jc w:val="both"/>
        <w:rPr>
          <w:rFonts w:ascii="Trebuchet MS" w:hAnsi="Trebuchet MS" w:cs="Times New Roman"/>
          <w:sz w:val="18"/>
          <w:szCs w:val="18"/>
        </w:rPr>
      </w:pPr>
      <w:r w:rsidRPr="000307F7">
        <w:rPr>
          <w:rFonts w:ascii="Trebuchet MS" w:hAnsi="Trebuchet MS" w:cs="Times New Roman"/>
          <w:sz w:val="18"/>
          <w:szCs w:val="18"/>
        </w:rPr>
        <w:t xml:space="preserve">des Käufers gegen den Verkäufer, gleich aus welchem Rechtsgrund und -titel und sind auch für alle Mitarbeiter, Subunternehmer und Sublieferanten des Verkäufers wirksam. </w:t>
      </w:r>
    </w:p>
    <w:p w:rsidR="00A17D4D" w:rsidRPr="000307F7" w:rsidRDefault="000307F7">
      <w:pPr>
        <w:widowControl w:val="0"/>
        <w:numPr>
          <w:ilvl w:val="1"/>
          <w:numId w:val="29"/>
        </w:numPr>
        <w:tabs>
          <w:tab w:val="clear" w:pos="1440"/>
          <w:tab w:val="num" w:pos="720"/>
        </w:tabs>
        <w:overflowPunct w:val="0"/>
        <w:autoSpaceDE w:val="0"/>
        <w:autoSpaceDN w:val="0"/>
        <w:adjustRightInd w:val="0"/>
        <w:spacing w:after="0" w:line="237" w:lineRule="auto"/>
        <w:ind w:left="720" w:hanging="356"/>
        <w:jc w:val="both"/>
        <w:rPr>
          <w:rFonts w:ascii="Trebuchet MS" w:hAnsi="Trebuchet MS" w:cs="Times New Roman"/>
          <w:b/>
          <w:bCs/>
          <w:sz w:val="18"/>
          <w:szCs w:val="18"/>
        </w:rPr>
      </w:pPr>
      <w:r w:rsidRPr="000307F7">
        <w:rPr>
          <w:rFonts w:ascii="Trebuchet MS" w:hAnsi="Trebuchet MS" w:cs="Times New Roman"/>
          <w:b/>
          <w:bCs/>
          <w:sz w:val="18"/>
          <w:szCs w:val="18"/>
        </w:rPr>
        <w:t xml:space="preserve">Gewerbliche Schutzrechte und Urheberrecht </w:t>
      </w:r>
    </w:p>
    <w:p w:rsidR="00A17D4D" w:rsidRPr="000307F7" w:rsidRDefault="000307F7" w:rsidP="000307F7">
      <w:pPr>
        <w:widowControl w:val="0"/>
        <w:numPr>
          <w:ilvl w:val="0"/>
          <w:numId w:val="30"/>
        </w:numPr>
        <w:tabs>
          <w:tab w:val="clear" w:pos="720"/>
          <w:tab w:val="num" w:pos="320"/>
        </w:tabs>
        <w:overflowPunct w:val="0"/>
        <w:autoSpaceDE w:val="0"/>
        <w:autoSpaceDN w:val="0"/>
        <w:adjustRightInd w:val="0"/>
        <w:spacing w:after="0" w:line="240" w:lineRule="auto"/>
        <w:ind w:left="280" w:hanging="316"/>
        <w:jc w:val="both"/>
        <w:rPr>
          <w:rFonts w:ascii="Trebuchet MS" w:hAnsi="Trebuchet MS" w:cs="Times New Roman"/>
          <w:sz w:val="18"/>
          <w:szCs w:val="18"/>
        </w:rPr>
      </w:pPr>
      <w:r w:rsidRPr="000307F7">
        <w:rPr>
          <w:rFonts w:ascii="Trebuchet MS" w:hAnsi="Trebuchet MS" w:cs="Times New Roman"/>
          <w:sz w:val="18"/>
          <w:szCs w:val="18"/>
        </w:rPr>
        <w:t>Wird eine Ware vom Verkäufer auf Grund von Konstruktionsangaben, Zeichnungen, Modellen oder sonstigen Spezifikationen des Käufers angefertigt, hat der Käufer diesen bei allfälliger Verletzung von Schutzrechten schad- und klaglos zu halten.</w:t>
      </w:r>
    </w:p>
    <w:p w:rsidR="00A17D4D" w:rsidRPr="000307F7" w:rsidRDefault="00A17D4D">
      <w:pPr>
        <w:widowControl w:val="0"/>
        <w:autoSpaceDE w:val="0"/>
        <w:autoSpaceDN w:val="0"/>
        <w:adjustRightInd w:val="0"/>
        <w:spacing w:after="0" w:line="1" w:lineRule="exact"/>
        <w:rPr>
          <w:rFonts w:ascii="Trebuchet MS" w:hAnsi="Trebuchet MS" w:cs="Times New Roman"/>
          <w:sz w:val="18"/>
          <w:szCs w:val="18"/>
        </w:rPr>
      </w:pPr>
    </w:p>
    <w:p w:rsidR="00A17D4D" w:rsidRPr="000307F7" w:rsidRDefault="000307F7">
      <w:pPr>
        <w:widowControl w:val="0"/>
        <w:numPr>
          <w:ilvl w:val="0"/>
          <w:numId w:val="31"/>
        </w:numPr>
        <w:tabs>
          <w:tab w:val="clear" w:pos="720"/>
          <w:tab w:val="num" w:pos="295"/>
        </w:tabs>
        <w:overflowPunct w:val="0"/>
        <w:autoSpaceDE w:val="0"/>
        <w:autoSpaceDN w:val="0"/>
        <w:adjustRightInd w:val="0"/>
        <w:spacing w:after="0" w:line="240" w:lineRule="auto"/>
        <w:ind w:left="280" w:hanging="276"/>
        <w:rPr>
          <w:rFonts w:ascii="Trebuchet MS" w:hAnsi="Trebuchet MS" w:cs="Times New Roman"/>
          <w:sz w:val="18"/>
          <w:szCs w:val="18"/>
        </w:rPr>
      </w:pPr>
      <w:r w:rsidRPr="000307F7">
        <w:rPr>
          <w:rFonts w:ascii="Trebuchet MS" w:hAnsi="Trebuchet MS" w:cs="Times New Roman"/>
          <w:sz w:val="18"/>
          <w:szCs w:val="18"/>
        </w:rPr>
        <w:t xml:space="preserve">Ausführungsunterlagen wie z. B. Pläne, Skizzen und sonstige technische Unterlagen bleiben ebenso wie Muster, Kataloge, Prospekte, Abbildungen u. dgl. stets geistiges Eigentum des Verkäufers und unterliegen den einschlägigen gesetzlichen Bestimmungen hinsichtlich Vervielfältigung, Nachahmung, Wettbewerb usw. Punkt 2.2 gilt auch für Ausführungsunterlagen. </w:t>
      </w:r>
    </w:p>
    <w:p w:rsidR="00A17D4D" w:rsidRPr="000307F7" w:rsidRDefault="000307F7">
      <w:pPr>
        <w:widowControl w:val="0"/>
        <w:numPr>
          <w:ilvl w:val="1"/>
          <w:numId w:val="32"/>
        </w:numPr>
        <w:tabs>
          <w:tab w:val="clear" w:pos="1440"/>
          <w:tab w:val="num" w:pos="720"/>
        </w:tabs>
        <w:overflowPunct w:val="0"/>
        <w:autoSpaceDE w:val="0"/>
        <w:autoSpaceDN w:val="0"/>
        <w:adjustRightInd w:val="0"/>
        <w:spacing w:after="0" w:line="239" w:lineRule="auto"/>
        <w:ind w:left="720" w:hanging="356"/>
        <w:jc w:val="both"/>
        <w:rPr>
          <w:rFonts w:ascii="Trebuchet MS" w:hAnsi="Trebuchet MS" w:cs="Times New Roman"/>
          <w:b/>
          <w:bCs/>
          <w:sz w:val="18"/>
          <w:szCs w:val="18"/>
        </w:rPr>
      </w:pPr>
      <w:r w:rsidRPr="000307F7">
        <w:rPr>
          <w:rFonts w:ascii="Trebuchet MS" w:hAnsi="Trebuchet MS" w:cs="Times New Roman"/>
          <w:b/>
          <w:bCs/>
          <w:sz w:val="18"/>
          <w:szCs w:val="18"/>
        </w:rPr>
        <w:t xml:space="preserve">Einhaltung von Exportbestimmungen </w:t>
      </w:r>
    </w:p>
    <w:p w:rsidR="00A17D4D" w:rsidRPr="000307F7" w:rsidRDefault="000307F7">
      <w:pPr>
        <w:widowControl w:val="0"/>
        <w:numPr>
          <w:ilvl w:val="0"/>
          <w:numId w:val="33"/>
        </w:numPr>
        <w:tabs>
          <w:tab w:val="clear" w:pos="720"/>
          <w:tab w:val="num" w:pos="296"/>
        </w:tabs>
        <w:overflowPunct w:val="0"/>
        <w:autoSpaceDE w:val="0"/>
        <w:autoSpaceDN w:val="0"/>
        <w:adjustRightInd w:val="0"/>
        <w:spacing w:after="0" w:line="240" w:lineRule="auto"/>
        <w:ind w:left="280" w:hanging="276"/>
        <w:rPr>
          <w:rFonts w:ascii="Trebuchet MS" w:hAnsi="Trebuchet MS" w:cs="Times New Roman"/>
          <w:sz w:val="18"/>
          <w:szCs w:val="18"/>
        </w:rPr>
      </w:pPr>
      <w:r w:rsidRPr="000307F7">
        <w:rPr>
          <w:rFonts w:ascii="Trebuchet MS" w:hAnsi="Trebuchet MS" w:cs="Times New Roman"/>
          <w:sz w:val="18"/>
          <w:szCs w:val="18"/>
        </w:rPr>
        <w:t xml:space="preserve">Der Käufer hat bei Weitergabe der vom Verkäufer gelieferten Waren sowie dazugehöriger Dokumentation unabhängig von der Art und Weise der Zurverfügungstellung oder der vom Verkäufer erbrachten Leistungen einschließlich technischer Unterstützung jeder Art an Dritte die jeweils anwendbaren Vorschriften der nationalen und internationalen (Re-)Exportbestimmungen einzuhalten. In jedem Fall hat er bei Weitergabe der Waren bzw. Leistungen an Dritte die (Re-)Exportbestimmungen des Sitzstaates des Verkäufers, der Europäischen Union und der Vereinigten Staaten von Amerika zu beachten. </w:t>
      </w:r>
    </w:p>
    <w:p w:rsidR="00A17D4D" w:rsidRPr="000307F7" w:rsidRDefault="000307F7" w:rsidP="000307F7">
      <w:pPr>
        <w:widowControl w:val="0"/>
        <w:numPr>
          <w:ilvl w:val="0"/>
          <w:numId w:val="33"/>
        </w:numPr>
        <w:tabs>
          <w:tab w:val="clear" w:pos="720"/>
          <w:tab w:val="num" w:pos="300"/>
        </w:tabs>
        <w:overflowPunct w:val="0"/>
        <w:autoSpaceDE w:val="0"/>
        <w:autoSpaceDN w:val="0"/>
        <w:adjustRightInd w:val="0"/>
        <w:spacing w:after="0" w:line="241" w:lineRule="auto"/>
        <w:ind w:left="280" w:hanging="296"/>
        <w:jc w:val="both"/>
        <w:rPr>
          <w:rFonts w:ascii="Trebuchet MS" w:hAnsi="Trebuchet MS" w:cs="Times New Roman"/>
          <w:sz w:val="18"/>
          <w:szCs w:val="18"/>
        </w:rPr>
      </w:pPr>
      <w:r w:rsidRPr="000307F7">
        <w:rPr>
          <w:rFonts w:ascii="Trebuchet MS" w:hAnsi="Trebuchet MS" w:cs="Times New Roman"/>
          <w:sz w:val="18"/>
          <w:szCs w:val="18"/>
        </w:rPr>
        <w:t xml:space="preserve">Sofern für Exportkontrollprüfungen erforderlich, hat der Käufer dem Verkäufer nach Aufforderung unverzüglich alle erforderlichen Informationen, u.a. über Endempfänger, Endverbleib und Verwendungszweck der Waren bzw. Leistungen zu übermitteln. </w:t>
      </w:r>
    </w:p>
    <w:p w:rsidR="00A17D4D" w:rsidRPr="000307F7" w:rsidRDefault="00A17D4D">
      <w:pPr>
        <w:widowControl w:val="0"/>
        <w:autoSpaceDE w:val="0"/>
        <w:autoSpaceDN w:val="0"/>
        <w:adjustRightInd w:val="0"/>
        <w:spacing w:after="0" w:line="1" w:lineRule="exact"/>
        <w:rPr>
          <w:rFonts w:ascii="Trebuchet MS" w:hAnsi="Trebuchet MS" w:cs="Times New Roman"/>
          <w:sz w:val="18"/>
          <w:szCs w:val="18"/>
        </w:rPr>
      </w:pPr>
    </w:p>
    <w:p w:rsidR="00A17D4D" w:rsidRPr="000307F7" w:rsidRDefault="000307F7">
      <w:pPr>
        <w:widowControl w:val="0"/>
        <w:numPr>
          <w:ilvl w:val="1"/>
          <w:numId w:val="33"/>
        </w:numPr>
        <w:tabs>
          <w:tab w:val="clear" w:pos="1440"/>
          <w:tab w:val="num" w:pos="720"/>
        </w:tabs>
        <w:overflowPunct w:val="0"/>
        <w:autoSpaceDE w:val="0"/>
        <w:autoSpaceDN w:val="0"/>
        <w:adjustRightInd w:val="0"/>
        <w:spacing w:after="0" w:line="235" w:lineRule="auto"/>
        <w:ind w:left="720" w:hanging="356"/>
        <w:jc w:val="both"/>
        <w:rPr>
          <w:rFonts w:ascii="Trebuchet MS" w:hAnsi="Trebuchet MS" w:cs="Times New Roman"/>
          <w:b/>
          <w:bCs/>
          <w:sz w:val="18"/>
          <w:szCs w:val="18"/>
        </w:rPr>
      </w:pPr>
      <w:r w:rsidRPr="000307F7">
        <w:rPr>
          <w:rFonts w:ascii="Trebuchet MS" w:hAnsi="Trebuchet MS" w:cs="Times New Roman"/>
          <w:b/>
          <w:bCs/>
          <w:sz w:val="18"/>
          <w:szCs w:val="18"/>
        </w:rPr>
        <w:t xml:space="preserve">Allgemeines </w:t>
      </w:r>
    </w:p>
    <w:p w:rsidR="00A17D4D" w:rsidRPr="000307F7" w:rsidRDefault="000307F7">
      <w:pPr>
        <w:widowControl w:val="0"/>
        <w:overflowPunct w:val="0"/>
        <w:autoSpaceDE w:val="0"/>
        <w:autoSpaceDN w:val="0"/>
        <w:adjustRightInd w:val="0"/>
        <w:spacing w:after="0" w:line="241" w:lineRule="auto"/>
        <w:ind w:left="280"/>
        <w:jc w:val="both"/>
        <w:rPr>
          <w:rFonts w:ascii="Trebuchet MS" w:hAnsi="Trebuchet MS" w:cs="Times New Roman"/>
          <w:sz w:val="18"/>
          <w:szCs w:val="18"/>
        </w:rPr>
      </w:pPr>
      <w:r w:rsidRPr="000307F7">
        <w:rPr>
          <w:rFonts w:ascii="Trebuchet MS" w:hAnsi="Trebuchet MS" w:cs="Times New Roman"/>
          <w:sz w:val="18"/>
          <w:szCs w:val="18"/>
        </w:rPr>
        <w:t>Falls einzelne Bestimmungen des Vertrages oder dieser Bestimmungen unwirksam sein sollten, wird die Wirksamkeit der übrigen Bestimmungen nicht berührt. Die unwirksame Bestimmung ist durch eine gültige, die dem angestrebten Ziel möglichst nahe kommt, zu ersetzen.</w:t>
      </w:r>
    </w:p>
    <w:p w:rsidR="00A17D4D" w:rsidRPr="000307F7" w:rsidRDefault="000307F7">
      <w:pPr>
        <w:widowControl w:val="0"/>
        <w:numPr>
          <w:ilvl w:val="0"/>
          <w:numId w:val="34"/>
        </w:numPr>
        <w:overflowPunct w:val="0"/>
        <w:autoSpaceDE w:val="0"/>
        <w:autoSpaceDN w:val="0"/>
        <w:adjustRightInd w:val="0"/>
        <w:spacing w:after="0" w:line="234" w:lineRule="auto"/>
        <w:ind w:hanging="356"/>
        <w:jc w:val="both"/>
        <w:rPr>
          <w:rFonts w:ascii="Trebuchet MS" w:hAnsi="Trebuchet MS" w:cs="Times New Roman"/>
          <w:b/>
          <w:bCs/>
          <w:sz w:val="18"/>
          <w:szCs w:val="18"/>
        </w:rPr>
      </w:pPr>
      <w:r w:rsidRPr="000307F7">
        <w:rPr>
          <w:rFonts w:ascii="Trebuchet MS" w:hAnsi="Trebuchet MS" w:cs="Times New Roman"/>
          <w:b/>
          <w:bCs/>
          <w:sz w:val="18"/>
          <w:szCs w:val="18"/>
        </w:rPr>
        <w:t xml:space="preserve">Gerichtsstand und Recht </w:t>
      </w:r>
    </w:p>
    <w:p w:rsidR="00A17D4D" w:rsidRPr="000307F7" w:rsidRDefault="00A17D4D">
      <w:pPr>
        <w:widowControl w:val="0"/>
        <w:autoSpaceDE w:val="0"/>
        <w:autoSpaceDN w:val="0"/>
        <w:adjustRightInd w:val="0"/>
        <w:spacing w:after="0" w:line="1" w:lineRule="exact"/>
        <w:rPr>
          <w:rFonts w:ascii="Trebuchet MS" w:hAnsi="Trebuchet MS" w:cs="Times New Roman"/>
          <w:sz w:val="18"/>
          <w:szCs w:val="18"/>
        </w:rPr>
      </w:pPr>
    </w:p>
    <w:p w:rsidR="00A17D4D" w:rsidRPr="000307F7" w:rsidRDefault="000307F7">
      <w:pPr>
        <w:widowControl w:val="0"/>
        <w:overflowPunct w:val="0"/>
        <w:autoSpaceDE w:val="0"/>
        <w:autoSpaceDN w:val="0"/>
        <w:adjustRightInd w:val="0"/>
        <w:spacing w:after="0" w:line="240" w:lineRule="auto"/>
        <w:ind w:left="280"/>
        <w:jc w:val="both"/>
        <w:rPr>
          <w:rFonts w:ascii="Trebuchet MS" w:hAnsi="Trebuchet MS" w:cs="Times New Roman"/>
          <w:sz w:val="18"/>
          <w:szCs w:val="18"/>
        </w:rPr>
      </w:pPr>
      <w:r w:rsidRPr="000307F7">
        <w:rPr>
          <w:rFonts w:ascii="Trebuchet MS" w:hAnsi="Trebuchet MS" w:cs="Times New Roman"/>
          <w:sz w:val="18"/>
          <w:szCs w:val="18"/>
        </w:rPr>
        <w:t>Zur Entscheidung aller aus dem Vertrag entstehenden Streitigkeiten – einschließlich solcher über sein Bestehen oder Nichtbestehen – ist das sachlich zuständige Gericht am Hauptsitz des Verkäufers, in Wien jenes im Sprengel des Bezirksgerichtes Innere Stadt, ausschließlich zuständig. Der Vertrag unterliegt österreichischem Recht unter Ausschluss der Weiterverweisungsnormen. Die Anwendung des UNCITRAL-Übereinkommens der Vereinten Nationen über Verträge über den internationalen Warenkauf wird ausgeschlossen.</w:t>
      </w:r>
    </w:p>
    <w:p w:rsidR="00A17D4D" w:rsidRPr="000307F7" w:rsidRDefault="000307F7">
      <w:pPr>
        <w:widowControl w:val="0"/>
        <w:numPr>
          <w:ilvl w:val="0"/>
          <w:numId w:val="35"/>
        </w:numPr>
        <w:overflowPunct w:val="0"/>
        <w:autoSpaceDE w:val="0"/>
        <w:autoSpaceDN w:val="0"/>
        <w:adjustRightInd w:val="0"/>
        <w:spacing w:after="0" w:line="240" w:lineRule="auto"/>
        <w:ind w:hanging="356"/>
        <w:jc w:val="both"/>
        <w:rPr>
          <w:rFonts w:ascii="Trebuchet MS" w:hAnsi="Trebuchet MS" w:cs="Times New Roman"/>
          <w:b/>
          <w:bCs/>
          <w:sz w:val="18"/>
          <w:szCs w:val="18"/>
        </w:rPr>
      </w:pPr>
      <w:r w:rsidRPr="000307F7">
        <w:rPr>
          <w:rFonts w:ascii="Trebuchet MS" w:hAnsi="Trebuchet MS" w:cs="Times New Roman"/>
          <w:b/>
          <w:bCs/>
          <w:sz w:val="18"/>
          <w:szCs w:val="18"/>
        </w:rPr>
        <w:t xml:space="preserve">Vorbehaltsklausel </w:t>
      </w:r>
    </w:p>
    <w:p w:rsidR="00A17D4D" w:rsidRPr="000307F7" w:rsidRDefault="000307F7" w:rsidP="000307F7">
      <w:pPr>
        <w:widowControl w:val="0"/>
        <w:overflowPunct w:val="0"/>
        <w:autoSpaceDE w:val="0"/>
        <w:autoSpaceDN w:val="0"/>
        <w:adjustRightInd w:val="0"/>
        <w:spacing w:after="0" w:line="250" w:lineRule="auto"/>
        <w:ind w:left="280"/>
        <w:rPr>
          <w:rFonts w:ascii="Trebuchet MS" w:hAnsi="Trebuchet MS" w:cs="Times New Roman"/>
          <w:sz w:val="16"/>
          <w:szCs w:val="16"/>
        </w:rPr>
      </w:pPr>
      <w:r w:rsidRPr="000307F7">
        <w:rPr>
          <w:rFonts w:ascii="Trebuchet MS" w:hAnsi="Trebuchet MS" w:cs="Times New Roman"/>
          <w:sz w:val="18"/>
          <w:szCs w:val="18"/>
        </w:rPr>
        <w:t>Die Vertragserfüllung seitens des Verkäufers steht unter dem Vorbehalt, dass der Erfüllung keine Hindernisse aufgrund von nationalen oder internationalen (Re-) Exportbestimmungen, insbesondere keine Embargos und/oder sonstige Sanktionen, entgegenstehen.</w:t>
      </w:r>
      <w:r>
        <w:rPr>
          <w:rFonts w:ascii="Trebuchet MS" w:hAnsi="Trebuchet MS" w:cs="Times New Roman"/>
          <w:sz w:val="18"/>
          <w:szCs w:val="18"/>
        </w:rPr>
        <w:tab/>
      </w:r>
      <w:r>
        <w:rPr>
          <w:rFonts w:ascii="Trebuchet MS" w:hAnsi="Trebuchet MS" w:cs="Times New Roman"/>
          <w:sz w:val="18"/>
          <w:szCs w:val="18"/>
        </w:rPr>
        <w:tab/>
        <w:t xml:space="preserve">         </w:t>
      </w:r>
      <w:r w:rsidRPr="000307F7">
        <w:rPr>
          <w:rFonts w:ascii="Trebuchet MS" w:hAnsi="Trebuchet MS" w:cs="Times New Roman"/>
          <w:b/>
          <w:bCs/>
          <w:sz w:val="16"/>
          <w:szCs w:val="16"/>
        </w:rPr>
        <w:t>Ausgabe September 2011</w:t>
      </w:r>
    </w:p>
    <w:sectPr w:rsidR="00A17D4D" w:rsidRPr="000307F7" w:rsidSect="000307F7">
      <w:type w:val="continuous"/>
      <w:pgSz w:w="11900" w:h="16840"/>
      <w:pgMar w:top="977" w:right="560" w:bottom="707" w:left="568" w:header="720" w:footer="720" w:gutter="0"/>
      <w:cols w:num="2" w:space="180" w:equalWidth="0">
        <w:col w:w="5292" w:space="180"/>
        <w:col w:w="53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EB"/>
    <w:multiLevelType w:val="hybridMultilevel"/>
    <w:tmpl w:val="00000BB3"/>
    <w:lvl w:ilvl="0" w:tplc="00002EA6">
      <w:start w:val="1"/>
      <w:numFmt w:val="decimal"/>
      <w:lvlText w:val="2.%1"/>
      <w:lvlJc w:val="left"/>
      <w:pPr>
        <w:tabs>
          <w:tab w:val="num" w:pos="720"/>
        </w:tabs>
        <w:ind w:left="720" w:hanging="360"/>
      </w:pPr>
    </w:lvl>
    <w:lvl w:ilvl="1" w:tplc="000012DB">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822"/>
    <w:multiLevelType w:val="hybridMultilevel"/>
    <w:tmpl w:val="00005991"/>
    <w:lvl w:ilvl="0" w:tplc="0000409D">
      <w:start w:val="1"/>
      <w:numFmt w:val="decimal"/>
      <w:lvlText w:val="11.%1"/>
      <w:lvlJc w:val="left"/>
      <w:pPr>
        <w:tabs>
          <w:tab w:val="num" w:pos="720"/>
        </w:tabs>
        <w:ind w:left="720" w:hanging="360"/>
      </w:pPr>
    </w:lvl>
    <w:lvl w:ilvl="1" w:tplc="000012E1">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BDB"/>
    <w:multiLevelType w:val="hybridMultilevel"/>
    <w:tmpl w:val="000056AE"/>
    <w:lvl w:ilvl="0" w:tplc="00000732">
      <w:start w:val="1"/>
      <w:numFmt w:val="decimal"/>
      <w:lvlText w:val="%1"/>
      <w:lvlJc w:val="left"/>
      <w:pPr>
        <w:tabs>
          <w:tab w:val="num" w:pos="720"/>
        </w:tabs>
        <w:ind w:left="720" w:hanging="360"/>
      </w:pPr>
    </w:lvl>
    <w:lvl w:ilvl="1" w:tplc="00000120">
      <w:start w:val="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DDC"/>
    <w:multiLevelType w:val="hybridMultilevel"/>
    <w:tmpl w:val="00004CAD"/>
    <w:lvl w:ilvl="0" w:tplc="0000314F">
      <w:start w:val="1"/>
      <w:numFmt w:val="decimal"/>
      <w:lvlText w:val="9.%1"/>
      <w:lvlJc w:val="left"/>
      <w:pPr>
        <w:tabs>
          <w:tab w:val="num" w:pos="720"/>
        </w:tabs>
        <w:ind w:left="720" w:hanging="360"/>
      </w:pPr>
    </w:lvl>
    <w:lvl w:ilvl="1" w:tplc="00005E14">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F3E"/>
    <w:multiLevelType w:val="hybridMultilevel"/>
    <w:tmpl w:val="00000099"/>
    <w:lvl w:ilvl="0" w:tplc="00000124">
      <w:start w:val="1"/>
      <w:numFmt w:val="decimal"/>
      <w:lvlText w:val="%1"/>
      <w:lvlJc w:val="left"/>
      <w:pPr>
        <w:tabs>
          <w:tab w:val="num" w:pos="720"/>
        </w:tabs>
        <w:ind w:left="720" w:hanging="360"/>
      </w:pPr>
    </w:lvl>
    <w:lvl w:ilvl="1" w:tplc="0000305E">
      <w:start w:val="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153C"/>
    <w:multiLevelType w:val="hybridMultilevel"/>
    <w:tmpl w:val="00007E87"/>
    <w:lvl w:ilvl="0" w:tplc="0000390C">
      <w:start w:val="1"/>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1547"/>
    <w:multiLevelType w:val="hybridMultilevel"/>
    <w:tmpl w:val="000054DE"/>
    <w:lvl w:ilvl="0" w:tplc="000039B3">
      <w:start w:val="2"/>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16C5"/>
    <w:multiLevelType w:val="hybridMultilevel"/>
    <w:tmpl w:val="00006899"/>
    <w:lvl w:ilvl="0" w:tplc="00003CD5">
      <w:start w:val="1"/>
      <w:numFmt w:val="decimal"/>
      <w:lvlText w:val="%1"/>
      <w:lvlJc w:val="left"/>
      <w:pPr>
        <w:tabs>
          <w:tab w:val="num" w:pos="720"/>
        </w:tabs>
        <w:ind w:left="720" w:hanging="360"/>
      </w:pPr>
    </w:lvl>
    <w:lvl w:ilvl="1" w:tplc="000013E9">
      <w:start w:val="1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1AD4"/>
    <w:multiLevelType w:val="hybridMultilevel"/>
    <w:tmpl w:val="000063CB"/>
    <w:lvl w:ilvl="0" w:tplc="00006BFC">
      <w:start w:val="1"/>
      <w:numFmt w:val="decimal"/>
      <w:lvlText w:val="%1"/>
      <w:lvlJc w:val="left"/>
      <w:pPr>
        <w:tabs>
          <w:tab w:val="num" w:pos="720"/>
        </w:tabs>
        <w:ind w:left="720" w:hanging="360"/>
      </w:pPr>
    </w:lvl>
    <w:lvl w:ilvl="1" w:tplc="00007F96">
      <w:start w:val="7"/>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1CD0"/>
    <w:multiLevelType w:val="hybridMultilevel"/>
    <w:tmpl w:val="0000366B"/>
    <w:lvl w:ilvl="0" w:tplc="000066C4">
      <w:start w:val="1"/>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260D"/>
    <w:multiLevelType w:val="hybridMultilevel"/>
    <w:tmpl w:val="00006B89"/>
    <w:lvl w:ilvl="0" w:tplc="0000030A">
      <w:start w:val="2"/>
      <w:numFmt w:val="decimal"/>
      <w:lvlText w:val="7.%1"/>
      <w:lvlJc w:val="left"/>
      <w:pPr>
        <w:tabs>
          <w:tab w:val="num" w:pos="720"/>
        </w:tabs>
        <w:ind w:left="720" w:hanging="360"/>
      </w:pPr>
    </w:lvl>
    <w:lvl w:ilvl="1" w:tplc="0000301C">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2C3B"/>
    <w:multiLevelType w:val="hybridMultilevel"/>
    <w:tmpl w:val="000015A1"/>
    <w:lvl w:ilvl="0" w:tplc="00005422">
      <w:start w:val="1"/>
      <w:numFmt w:val="decimal"/>
      <w:lvlText w:val="%1"/>
      <w:lvlJc w:val="left"/>
      <w:pPr>
        <w:tabs>
          <w:tab w:val="num" w:pos="720"/>
        </w:tabs>
        <w:ind w:left="720" w:hanging="360"/>
      </w:pPr>
    </w:lvl>
    <w:lvl w:ilvl="1" w:tplc="00003EF6">
      <w:start w:val="1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2D12"/>
    <w:multiLevelType w:val="hybridMultilevel"/>
    <w:tmpl w:val="0000074D"/>
    <w:lvl w:ilvl="0" w:tplc="00004DC8">
      <w:start w:val="1"/>
      <w:numFmt w:val="decimal"/>
      <w:lvlText w:val="%1"/>
      <w:lvlJc w:val="left"/>
      <w:pPr>
        <w:tabs>
          <w:tab w:val="num" w:pos="720"/>
        </w:tabs>
        <w:ind w:left="720" w:hanging="360"/>
      </w:pPr>
    </w:lvl>
    <w:lvl w:ilvl="1" w:tplc="00006443">
      <w:start w:val="1"/>
      <w:numFmt w:val="lowerLetter"/>
      <w:lvlText w:val="%2"/>
      <w:lvlJc w:val="left"/>
      <w:pPr>
        <w:tabs>
          <w:tab w:val="num" w:pos="1440"/>
        </w:tabs>
        <w:ind w:left="1440" w:hanging="360"/>
      </w:pPr>
    </w:lvl>
    <w:lvl w:ilvl="2" w:tplc="000066BB">
      <w:start w:val="5"/>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3B25"/>
    <w:multiLevelType w:val="hybridMultilevel"/>
    <w:tmpl w:val="00001E1F"/>
    <w:lvl w:ilvl="0" w:tplc="00006E5D">
      <w:start w:val="2"/>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3BF6"/>
    <w:multiLevelType w:val="hybridMultilevel"/>
    <w:tmpl w:val="00003A9E"/>
    <w:lvl w:ilvl="0" w:tplc="0000797D">
      <w:start w:val="1"/>
      <w:numFmt w:val="decimal"/>
      <w:lvlText w:val="%1"/>
      <w:lvlJc w:val="left"/>
      <w:pPr>
        <w:tabs>
          <w:tab w:val="num" w:pos="720"/>
        </w:tabs>
        <w:ind w:left="720" w:hanging="360"/>
      </w:pPr>
    </w:lvl>
    <w:lvl w:ilvl="1" w:tplc="00005F49">
      <w:start w:val="9"/>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3E12"/>
    <w:multiLevelType w:val="hybridMultilevel"/>
    <w:tmpl w:val="00001A49"/>
    <w:lvl w:ilvl="0" w:tplc="00005F32">
      <w:start w:val="6"/>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4080"/>
    <w:multiLevelType w:val="hybridMultilevel"/>
    <w:tmpl w:val="00005DB2"/>
    <w:lvl w:ilvl="0" w:tplc="000033EA">
      <w:start w:val="1"/>
      <w:numFmt w:val="decimal"/>
      <w:lvlText w:val="13.%1"/>
      <w:lvlJc w:val="left"/>
      <w:pPr>
        <w:tabs>
          <w:tab w:val="num" w:pos="720"/>
        </w:tabs>
        <w:ind w:left="720" w:hanging="360"/>
      </w:pPr>
    </w:lvl>
    <w:lvl w:ilvl="1" w:tplc="000023C9">
      <w:start w:val="1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4230"/>
    <w:multiLevelType w:val="hybridMultilevel"/>
    <w:tmpl w:val="00007EB7"/>
    <w:lvl w:ilvl="0" w:tplc="00006032">
      <w:start w:val="2"/>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428B"/>
    <w:multiLevelType w:val="hybridMultilevel"/>
    <w:tmpl w:val="000026A6"/>
    <w:lvl w:ilvl="0" w:tplc="0000701F">
      <w:start w:val="1"/>
      <w:numFmt w:val="decimal"/>
      <w:lvlText w:val="5.%1"/>
      <w:lvlJc w:val="left"/>
      <w:pPr>
        <w:tabs>
          <w:tab w:val="num" w:pos="720"/>
        </w:tabs>
        <w:ind w:left="720" w:hanging="360"/>
      </w:pPr>
    </w:lvl>
    <w:lvl w:ilvl="1" w:tplc="00005D03">
      <w:start w:val="1"/>
      <w:numFmt w:val="lowerLetter"/>
      <w:lvlText w:val="%2)"/>
      <w:lvlJc w:val="left"/>
      <w:pPr>
        <w:tabs>
          <w:tab w:val="num" w:pos="1440"/>
        </w:tabs>
        <w:ind w:left="1440" w:hanging="360"/>
      </w:pPr>
    </w:lvl>
    <w:lvl w:ilvl="2" w:tplc="00007A5A">
      <w:start w:val="6"/>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440D"/>
    <w:multiLevelType w:val="hybridMultilevel"/>
    <w:tmpl w:val="0000491C"/>
    <w:lvl w:ilvl="0" w:tplc="00004D06">
      <w:start w:val="1"/>
      <w:numFmt w:val="decimal"/>
      <w:lvlText w:val="4.%1"/>
      <w:lvlJc w:val="left"/>
      <w:pPr>
        <w:tabs>
          <w:tab w:val="num" w:pos="720"/>
        </w:tabs>
        <w:ind w:left="720" w:hanging="360"/>
      </w:pPr>
    </w:lvl>
    <w:lvl w:ilvl="1" w:tplc="00004DB7">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48CC"/>
    <w:multiLevelType w:val="hybridMultilevel"/>
    <w:tmpl w:val="00005753"/>
    <w:lvl w:ilvl="0" w:tplc="000060BF">
      <w:start w:val="1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4AE1"/>
    <w:multiLevelType w:val="hybridMultilevel"/>
    <w:tmpl w:val="00003D6C"/>
    <w:lvl w:ilvl="0" w:tplc="00002CD6">
      <w:start w:val="1"/>
      <w:numFmt w:val="decimal"/>
      <w:lvlText w:val="1.%1"/>
      <w:lvlJc w:val="left"/>
      <w:pPr>
        <w:tabs>
          <w:tab w:val="num" w:pos="720"/>
        </w:tabs>
        <w:ind w:left="720" w:hanging="360"/>
      </w:pPr>
    </w:lvl>
    <w:lvl w:ilvl="1" w:tplc="000072AE">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4DF2"/>
    <w:multiLevelType w:val="hybridMultilevel"/>
    <w:tmpl w:val="00004944"/>
    <w:lvl w:ilvl="0" w:tplc="00002E40">
      <w:start w:val="2"/>
      <w:numFmt w:val="decimal"/>
      <w:lvlText w:val="9.%1"/>
      <w:lvlJc w:val="left"/>
      <w:pPr>
        <w:tabs>
          <w:tab w:val="num" w:pos="720"/>
        </w:tabs>
        <w:ind w:left="720" w:hanging="360"/>
      </w:pPr>
    </w:lvl>
    <w:lvl w:ilvl="1" w:tplc="00001366">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5878"/>
    <w:multiLevelType w:val="hybridMultilevel"/>
    <w:tmpl w:val="00006B36"/>
    <w:lvl w:ilvl="0" w:tplc="00005CFD">
      <w:start w:val="2"/>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58B0"/>
    <w:multiLevelType w:val="hybridMultilevel"/>
    <w:tmpl w:val="000026CA"/>
    <w:lvl w:ilvl="0" w:tplc="00003699">
      <w:start w:val="1"/>
      <w:numFmt w:val="decimal"/>
      <w:lvlText w:val="%1"/>
      <w:lvlJc w:val="left"/>
      <w:pPr>
        <w:tabs>
          <w:tab w:val="num" w:pos="720"/>
        </w:tabs>
        <w:ind w:left="720" w:hanging="360"/>
      </w:pPr>
    </w:lvl>
    <w:lvl w:ilvl="1" w:tplc="00000902">
      <w:start w:val="1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5C67"/>
    <w:multiLevelType w:val="hybridMultilevel"/>
    <w:tmpl w:val="00003CD6"/>
    <w:lvl w:ilvl="0" w:tplc="00000FBF">
      <w:start w:val="1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692C"/>
    <w:multiLevelType w:val="hybridMultilevel"/>
    <w:tmpl w:val="00004A80"/>
    <w:lvl w:ilvl="0" w:tplc="0000187E">
      <w:start w:val="2"/>
      <w:numFmt w:val="decimal"/>
      <w:lvlText w:val="1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6952"/>
    <w:multiLevelType w:val="hybridMultilevel"/>
    <w:tmpl w:val="00005F90"/>
    <w:lvl w:ilvl="0" w:tplc="00001649">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6DF1"/>
    <w:multiLevelType w:val="hybridMultilevel"/>
    <w:tmpl w:val="00005AF1"/>
    <w:lvl w:ilvl="0" w:tplc="000041BB">
      <w:start w:val="1"/>
      <w:numFmt w:val="decimal"/>
      <w:lvlText w:val="%1"/>
      <w:lvlJc w:val="left"/>
      <w:pPr>
        <w:tabs>
          <w:tab w:val="num" w:pos="720"/>
        </w:tabs>
        <w:ind w:left="720" w:hanging="360"/>
      </w:pPr>
    </w:lvl>
    <w:lvl w:ilvl="1" w:tplc="000026E9">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000759A"/>
    <w:multiLevelType w:val="hybridMultilevel"/>
    <w:tmpl w:val="00002350"/>
    <w:lvl w:ilvl="0" w:tplc="000022EE">
      <w:start w:val="1"/>
      <w:numFmt w:val="decimal"/>
      <w:lvlText w:val="8.%1"/>
      <w:lvlJc w:val="left"/>
      <w:pPr>
        <w:tabs>
          <w:tab w:val="num" w:pos="720"/>
        </w:tabs>
        <w:ind w:left="720" w:hanging="360"/>
      </w:pPr>
    </w:lvl>
    <w:lvl w:ilvl="1" w:tplc="00004B40">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000767D"/>
    <w:multiLevelType w:val="hybridMultilevel"/>
    <w:tmpl w:val="00004509"/>
    <w:lvl w:ilvl="0" w:tplc="00001238">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0000798B"/>
    <w:multiLevelType w:val="hybridMultilevel"/>
    <w:tmpl w:val="0000121F"/>
    <w:lvl w:ilvl="0" w:tplc="000073DA">
      <w:start w:val="2"/>
      <w:numFmt w:val="decimal"/>
      <w:lvlText w:val="1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00007BB9"/>
    <w:multiLevelType w:val="hybridMultilevel"/>
    <w:tmpl w:val="00005772"/>
    <w:lvl w:ilvl="0" w:tplc="0000139D">
      <w:start w:val="1"/>
      <w:numFmt w:val="decimal"/>
      <w:lvlText w:val="12.%1"/>
      <w:lvlJc w:val="left"/>
      <w:pPr>
        <w:tabs>
          <w:tab w:val="num" w:pos="720"/>
        </w:tabs>
        <w:ind w:left="720" w:hanging="360"/>
      </w:pPr>
    </w:lvl>
    <w:lvl w:ilvl="1" w:tplc="0000704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00007FF5"/>
    <w:multiLevelType w:val="hybridMultilevel"/>
    <w:tmpl w:val="00004E45"/>
    <w:lvl w:ilvl="0" w:tplc="0000323B">
      <w:start w:val="1"/>
      <w:numFmt w:val="decimal"/>
      <w:lvlText w:val="7.%1"/>
      <w:lvlJc w:val="left"/>
      <w:pPr>
        <w:tabs>
          <w:tab w:val="num" w:pos="720"/>
        </w:tabs>
        <w:ind w:left="720" w:hanging="360"/>
      </w:pPr>
    </w:lvl>
    <w:lvl w:ilvl="1" w:tplc="00002213">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2"/>
  </w:num>
  <w:num w:numId="3">
    <w:abstractNumId w:val="28"/>
  </w:num>
  <w:num w:numId="4">
    <w:abstractNumId w:val="29"/>
  </w:num>
  <w:num w:numId="5">
    <w:abstractNumId w:val="1"/>
  </w:num>
  <w:num w:numId="6">
    <w:abstractNumId w:val="6"/>
  </w:num>
  <w:num w:numId="7">
    <w:abstractNumId w:val="5"/>
  </w:num>
  <w:num w:numId="8">
    <w:abstractNumId w:val="20"/>
  </w:num>
  <w:num w:numId="9">
    <w:abstractNumId w:val="7"/>
  </w:num>
  <w:num w:numId="10">
    <w:abstractNumId w:val="13"/>
  </w:num>
  <w:num w:numId="11">
    <w:abstractNumId w:val="19"/>
  </w:num>
  <w:num w:numId="12">
    <w:abstractNumId w:val="31"/>
  </w:num>
  <w:num w:numId="13">
    <w:abstractNumId w:val="14"/>
  </w:num>
  <w:num w:numId="14">
    <w:abstractNumId w:val="9"/>
  </w:num>
  <w:num w:numId="15">
    <w:abstractNumId w:val="34"/>
  </w:num>
  <w:num w:numId="16">
    <w:abstractNumId w:val="11"/>
  </w:num>
  <w:num w:numId="17">
    <w:abstractNumId w:val="3"/>
  </w:num>
  <w:num w:numId="18">
    <w:abstractNumId w:val="30"/>
  </w:num>
  <w:num w:numId="19">
    <w:abstractNumId w:val="24"/>
  </w:num>
  <w:num w:numId="20">
    <w:abstractNumId w:val="16"/>
  </w:num>
  <w:num w:numId="21">
    <w:abstractNumId w:val="15"/>
  </w:num>
  <w:num w:numId="22">
    <w:abstractNumId w:val="4"/>
  </w:num>
  <w:num w:numId="23">
    <w:abstractNumId w:val="23"/>
  </w:num>
  <w:num w:numId="24">
    <w:abstractNumId w:val="10"/>
  </w:num>
  <w:num w:numId="25">
    <w:abstractNumId w:val="18"/>
  </w:num>
  <w:num w:numId="26">
    <w:abstractNumId w:val="12"/>
  </w:num>
  <w:num w:numId="27">
    <w:abstractNumId w:val="2"/>
  </w:num>
  <w:num w:numId="28">
    <w:abstractNumId w:val="32"/>
  </w:num>
  <w:num w:numId="29">
    <w:abstractNumId w:val="25"/>
  </w:num>
  <w:num w:numId="30">
    <w:abstractNumId w:val="33"/>
  </w:num>
  <w:num w:numId="31">
    <w:abstractNumId w:val="27"/>
  </w:num>
  <w:num w:numId="32">
    <w:abstractNumId w:val="8"/>
  </w:num>
  <w:num w:numId="33">
    <w:abstractNumId w:val="17"/>
  </w:num>
  <w:num w:numId="34">
    <w:abstractNumId w:val="21"/>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B00"/>
    <w:rsid w:val="000307F7"/>
    <w:rsid w:val="00201B00"/>
    <w:rsid w:val="004E0BA3"/>
    <w:rsid w:val="006B2C6B"/>
    <w:rsid w:val="00A17D4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1FD253B-8833-4C1F-A266-14A950971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2923</Words>
  <Characters>18421</Characters>
  <Application>Microsoft Office Word</Application>
  <DocSecurity>0</DocSecurity>
  <Lines>153</Lines>
  <Paragraphs>42</Paragraphs>
  <ScaleCrop>false</ScaleCrop>
  <Company>WKO Inhouse GmbH</Company>
  <LinksUpToDate>false</LinksUpToDate>
  <CharactersWithSpaces>21302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Lehner Christopher, Inhouse Media</dc:creator>
  <cp:lastModifiedBy>Windows User</cp:lastModifiedBy>
  <cp:revision>2</cp:revision>
  <dcterms:created xsi:type="dcterms:W3CDTF">2017-06-12T07:59:00Z</dcterms:created>
  <dcterms:modified xsi:type="dcterms:W3CDTF">2017-06-12T07:59:00Z</dcterms:modified>
</cp:coreProperties>
</file>